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0C" w:rsidRPr="00DB0070" w:rsidRDefault="00DB0070" w:rsidP="00BE410C">
      <w:pPr>
        <w:pStyle w:val="FR2"/>
        <w:spacing w:line="216" w:lineRule="auto"/>
        <w:ind w:left="1440"/>
        <w:rPr>
          <w:szCs w:val="28"/>
        </w:rPr>
      </w:pPr>
      <w:r w:rsidRPr="00DB0070">
        <w:rPr>
          <w:szCs w:val="28"/>
        </w:rPr>
        <w:t xml:space="preserve">Администрация </w:t>
      </w:r>
      <w:proofErr w:type="spellStart"/>
      <w:r w:rsidRPr="00DB0070">
        <w:rPr>
          <w:szCs w:val="28"/>
        </w:rPr>
        <w:t>Сушинов</w:t>
      </w:r>
      <w:r w:rsidR="00BE410C" w:rsidRPr="00DB0070">
        <w:rPr>
          <w:szCs w:val="28"/>
        </w:rPr>
        <w:t>ского</w:t>
      </w:r>
      <w:proofErr w:type="spellEnd"/>
      <w:r w:rsidR="00BE410C" w:rsidRPr="00DB0070">
        <w:rPr>
          <w:szCs w:val="28"/>
        </w:rPr>
        <w:t xml:space="preserve"> сельсовета </w:t>
      </w:r>
      <w:proofErr w:type="spellStart"/>
      <w:r w:rsidR="00BE410C" w:rsidRPr="00DB0070">
        <w:rPr>
          <w:szCs w:val="28"/>
        </w:rPr>
        <w:t>Уярского</w:t>
      </w:r>
      <w:proofErr w:type="spellEnd"/>
      <w:r w:rsidR="00BE410C" w:rsidRPr="00DB0070">
        <w:rPr>
          <w:szCs w:val="28"/>
        </w:rPr>
        <w:t xml:space="preserve"> района</w:t>
      </w:r>
    </w:p>
    <w:p w:rsidR="00BE410C" w:rsidRPr="00DB0070" w:rsidRDefault="00BE410C" w:rsidP="00BE410C">
      <w:pPr>
        <w:pStyle w:val="FR1"/>
        <w:rPr>
          <w:sz w:val="28"/>
          <w:szCs w:val="28"/>
        </w:rPr>
      </w:pPr>
      <w:r w:rsidRPr="00DB0070">
        <w:rPr>
          <w:sz w:val="28"/>
          <w:szCs w:val="28"/>
        </w:rPr>
        <w:t>П О С Т А Н О В Л Е Н И Е</w:t>
      </w:r>
    </w:p>
    <w:p w:rsidR="00BE410C" w:rsidRPr="00DB0070" w:rsidRDefault="00DB0070" w:rsidP="00BE410C">
      <w:pPr>
        <w:pStyle w:val="FR1"/>
        <w:jc w:val="both"/>
        <w:rPr>
          <w:b w:val="0"/>
          <w:sz w:val="28"/>
          <w:szCs w:val="28"/>
        </w:rPr>
      </w:pPr>
      <w:r w:rsidRPr="00DB0070">
        <w:rPr>
          <w:b w:val="0"/>
          <w:sz w:val="28"/>
          <w:szCs w:val="28"/>
        </w:rPr>
        <w:t>07.03</w:t>
      </w:r>
      <w:r w:rsidR="00BE410C" w:rsidRPr="00DB0070">
        <w:rPr>
          <w:b w:val="0"/>
          <w:sz w:val="28"/>
          <w:szCs w:val="28"/>
        </w:rPr>
        <w:t xml:space="preserve">.2019 г.   </w:t>
      </w:r>
      <w:r>
        <w:rPr>
          <w:b w:val="0"/>
          <w:sz w:val="28"/>
          <w:szCs w:val="28"/>
        </w:rPr>
        <w:t xml:space="preserve">                           </w:t>
      </w:r>
      <w:r w:rsidRPr="00DB0070">
        <w:rPr>
          <w:b w:val="0"/>
          <w:sz w:val="28"/>
          <w:szCs w:val="28"/>
        </w:rPr>
        <w:t xml:space="preserve">  с. </w:t>
      </w:r>
      <w:proofErr w:type="spellStart"/>
      <w:r w:rsidRPr="00DB0070">
        <w:rPr>
          <w:b w:val="0"/>
          <w:sz w:val="28"/>
          <w:szCs w:val="28"/>
        </w:rPr>
        <w:t>Сушиновк</w:t>
      </w:r>
      <w:r w:rsidR="00BE410C" w:rsidRPr="00DB0070">
        <w:rPr>
          <w:b w:val="0"/>
          <w:sz w:val="28"/>
          <w:szCs w:val="28"/>
        </w:rPr>
        <w:t>а</w:t>
      </w:r>
      <w:proofErr w:type="spellEnd"/>
      <w:r w:rsidR="00BE410C" w:rsidRPr="00DB0070">
        <w:rPr>
          <w:b w:val="0"/>
          <w:sz w:val="28"/>
          <w:szCs w:val="28"/>
        </w:rPr>
        <w:t xml:space="preserve">           </w:t>
      </w:r>
      <w:r>
        <w:rPr>
          <w:b w:val="0"/>
          <w:sz w:val="28"/>
          <w:szCs w:val="28"/>
        </w:rPr>
        <w:t xml:space="preserve">           </w:t>
      </w:r>
      <w:r w:rsidRPr="00DB0070">
        <w:rPr>
          <w:b w:val="0"/>
          <w:sz w:val="28"/>
          <w:szCs w:val="28"/>
        </w:rPr>
        <w:t xml:space="preserve">             № 13</w:t>
      </w:r>
      <w:r w:rsidR="00BE410C" w:rsidRPr="00DB0070">
        <w:rPr>
          <w:b w:val="0"/>
          <w:sz w:val="28"/>
          <w:szCs w:val="28"/>
        </w:rPr>
        <w:t>-п</w:t>
      </w:r>
    </w:p>
    <w:p w:rsidR="002644BD" w:rsidRPr="00A04168" w:rsidRDefault="002644BD" w:rsidP="00395ACF">
      <w:pPr>
        <w:spacing w:after="0" w:line="240" w:lineRule="auto"/>
        <w:rPr>
          <w:rFonts w:ascii="Arial" w:hAnsi="Arial" w:cs="Arial"/>
          <w:sz w:val="24"/>
          <w:szCs w:val="24"/>
        </w:rPr>
      </w:pPr>
    </w:p>
    <w:tbl>
      <w:tblPr>
        <w:tblW w:w="14357" w:type="dxa"/>
        <w:tblInd w:w="-106" w:type="dxa"/>
        <w:tblLook w:val="00A0" w:firstRow="1" w:lastRow="0" w:firstColumn="1" w:lastColumn="0" w:noHBand="0" w:noVBand="0"/>
      </w:tblPr>
      <w:tblGrid>
        <w:gridCol w:w="9571"/>
        <w:gridCol w:w="4786"/>
      </w:tblGrid>
      <w:tr w:rsidR="002644BD" w:rsidRPr="00DB0070" w:rsidTr="00A04168">
        <w:tc>
          <w:tcPr>
            <w:tcW w:w="9571" w:type="dxa"/>
          </w:tcPr>
          <w:p w:rsidR="002644BD" w:rsidRPr="00DB0070" w:rsidRDefault="002644BD" w:rsidP="00A04168">
            <w:pPr>
              <w:autoSpaceDE w:val="0"/>
              <w:autoSpaceDN w:val="0"/>
              <w:adjustRightInd w:val="0"/>
              <w:spacing w:after="0" w:line="240" w:lineRule="auto"/>
              <w:jc w:val="center"/>
              <w:rPr>
                <w:rFonts w:ascii="Times New Roman" w:hAnsi="Times New Roman" w:cs="Times New Roman"/>
                <w:iCs/>
                <w:sz w:val="28"/>
                <w:szCs w:val="28"/>
              </w:rPr>
            </w:pPr>
            <w:r w:rsidRPr="00DB0070">
              <w:rPr>
                <w:rFonts w:ascii="Times New Roman" w:hAnsi="Times New Roman" w:cs="Times New Roman"/>
                <w:sz w:val="28"/>
                <w:szCs w:val="28"/>
              </w:rPr>
              <w:t xml:space="preserve">Об установлении Порядка формирования, утверждения и ведения планов закупок для обеспечения муниципальных нужд </w:t>
            </w:r>
            <w:r w:rsidR="00DB0070" w:rsidRPr="00DB0070">
              <w:rPr>
                <w:rFonts w:ascii="Times New Roman" w:hAnsi="Times New Roman" w:cs="Times New Roman"/>
                <w:iCs/>
                <w:sz w:val="28"/>
                <w:szCs w:val="28"/>
              </w:rPr>
              <w:t xml:space="preserve">администрации </w:t>
            </w:r>
            <w:proofErr w:type="spellStart"/>
            <w:r w:rsidR="00DB0070" w:rsidRPr="00DB0070">
              <w:rPr>
                <w:rFonts w:ascii="Times New Roman" w:hAnsi="Times New Roman" w:cs="Times New Roman"/>
                <w:iCs/>
                <w:sz w:val="28"/>
                <w:szCs w:val="28"/>
              </w:rPr>
              <w:t>Сушинов</w:t>
            </w:r>
            <w:r w:rsidRPr="00DB0070">
              <w:rPr>
                <w:rFonts w:ascii="Times New Roman" w:hAnsi="Times New Roman" w:cs="Times New Roman"/>
                <w:iCs/>
                <w:sz w:val="28"/>
                <w:szCs w:val="28"/>
              </w:rPr>
              <w:t>ского</w:t>
            </w:r>
            <w:proofErr w:type="spellEnd"/>
            <w:r w:rsidRPr="00DB0070">
              <w:rPr>
                <w:rFonts w:ascii="Times New Roman" w:hAnsi="Times New Roman" w:cs="Times New Roman"/>
                <w:iCs/>
                <w:sz w:val="28"/>
                <w:szCs w:val="28"/>
              </w:rPr>
              <w:t xml:space="preserve"> сельсовета </w:t>
            </w:r>
            <w:proofErr w:type="spellStart"/>
            <w:r w:rsidRPr="00DB0070">
              <w:rPr>
                <w:rFonts w:ascii="Times New Roman" w:hAnsi="Times New Roman" w:cs="Times New Roman"/>
                <w:iCs/>
                <w:sz w:val="28"/>
                <w:szCs w:val="28"/>
              </w:rPr>
              <w:t>Уярского</w:t>
            </w:r>
            <w:proofErr w:type="spellEnd"/>
            <w:r w:rsidRPr="00DB0070">
              <w:rPr>
                <w:rFonts w:ascii="Times New Roman" w:hAnsi="Times New Roman" w:cs="Times New Roman"/>
                <w:iCs/>
                <w:sz w:val="28"/>
                <w:szCs w:val="28"/>
              </w:rPr>
              <w:t xml:space="preserve"> района</w:t>
            </w:r>
          </w:p>
          <w:p w:rsidR="002644BD" w:rsidRPr="00DB0070" w:rsidRDefault="002644BD" w:rsidP="005144F6">
            <w:pPr>
              <w:spacing w:after="0" w:line="240" w:lineRule="auto"/>
              <w:jc w:val="both"/>
              <w:rPr>
                <w:rFonts w:ascii="Times New Roman" w:hAnsi="Times New Roman" w:cs="Times New Roman"/>
                <w:iCs/>
                <w:sz w:val="28"/>
                <w:szCs w:val="28"/>
              </w:rPr>
            </w:pPr>
          </w:p>
        </w:tc>
        <w:tc>
          <w:tcPr>
            <w:tcW w:w="4786" w:type="dxa"/>
          </w:tcPr>
          <w:p w:rsidR="002644BD" w:rsidRPr="00DB0070" w:rsidRDefault="002644BD" w:rsidP="005144F6">
            <w:pPr>
              <w:spacing w:after="0" w:line="240" w:lineRule="auto"/>
              <w:jc w:val="both"/>
              <w:rPr>
                <w:rFonts w:ascii="Times New Roman" w:hAnsi="Times New Roman" w:cs="Times New Roman"/>
                <w:sz w:val="28"/>
                <w:szCs w:val="28"/>
              </w:rPr>
            </w:pPr>
          </w:p>
        </w:tc>
      </w:tr>
    </w:tbl>
    <w:p w:rsidR="002644BD" w:rsidRPr="00DB0070" w:rsidRDefault="002644BD" w:rsidP="00DB0070">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2644BD" w:rsidRPr="00DB0070" w:rsidRDefault="002644BD" w:rsidP="00D95903">
      <w:pPr>
        <w:autoSpaceDE w:val="0"/>
        <w:autoSpaceDN w:val="0"/>
        <w:adjustRightInd w:val="0"/>
        <w:spacing w:after="0" w:line="240" w:lineRule="auto"/>
        <w:ind w:firstLine="709"/>
        <w:jc w:val="both"/>
        <w:rPr>
          <w:rFonts w:ascii="Times New Roman" w:hAnsi="Times New Roman" w:cs="Times New Roman"/>
          <w:sz w:val="28"/>
          <w:szCs w:val="28"/>
        </w:rPr>
      </w:pPr>
      <w:r w:rsidRPr="00DB0070">
        <w:rPr>
          <w:rFonts w:ascii="Times New Roman" w:hAnsi="Times New Roman" w:cs="Times New Roman"/>
          <w:sz w:val="28"/>
          <w:szCs w:val="28"/>
        </w:rPr>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w:t>
      </w:r>
      <w:r w:rsidR="00BE410C" w:rsidRPr="00DB0070">
        <w:rPr>
          <w:rFonts w:ascii="Times New Roman" w:hAnsi="Times New Roman" w:cs="Times New Roman"/>
          <w:sz w:val="28"/>
          <w:szCs w:val="28"/>
        </w:rPr>
        <w:t>ых и муниципальных нужд», ст. 17</w:t>
      </w:r>
      <w:r w:rsidRPr="00DB0070">
        <w:rPr>
          <w:rFonts w:ascii="Times New Roman" w:hAnsi="Times New Roman" w:cs="Times New Roman"/>
          <w:sz w:val="28"/>
          <w:szCs w:val="28"/>
        </w:rPr>
        <w:t xml:space="preserve"> Устава </w:t>
      </w:r>
      <w:proofErr w:type="spellStart"/>
      <w:r w:rsidR="00DB0070">
        <w:rPr>
          <w:rFonts w:ascii="Times New Roman" w:hAnsi="Times New Roman" w:cs="Times New Roman"/>
          <w:iCs/>
          <w:sz w:val="28"/>
          <w:szCs w:val="28"/>
        </w:rPr>
        <w:t>Сушинов</w:t>
      </w:r>
      <w:r w:rsidRPr="00DB0070">
        <w:rPr>
          <w:rFonts w:ascii="Times New Roman" w:hAnsi="Times New Roman" w:cs="Times New Roman"/>
          <w:iCs/>
          <w:sz w:val="28"/>
          <w:szCs w:val="28"/>
        </w:rPr>
        <w:t>ского</w:t>
      </w:r>
      <w:proofErr w:type="spellEnd"/>
      <w:r w:rsidR="00A04168" w:rsidRPr="00DB0070">
        <w:rPr>
          <w:rFonts w:ascii="Times New Roman" w:hAnsi="Times New Roman" w:cs="Times New Roman"/>
          <w:iCs/>
          <w:sz w:val="28"/>
          <w:szCs w:val="28"/>
        </w:rPr>
        <w:t xml:space="preserve"> </w:t>
      </w:r>
      <w:r w:rsidRPr="00DB0070">
        <w:rPr>
          <w:rFonts w:ascii="Times New Roman" w:hAnsi="Times New Roman" w:cs="Times New Roman"/>
          <w:iCs/>
          <w:sz w:val="28"/>
          <w:szCs w:val="28"/>
        </w:rPr>
        <w:t>сельсовета</w:t>
      </w:r>
      <w:r w:rsidR="00A04168" w:rsidRPr="00DB0070">
        <w:rPr>
          <w:rFonts w:ascii="Times New Roman" w:hAnsi="Times New Roman" w:cs="Times New Roman"/>
          <w:iCs/>
          <w:sz w:val="28"/>
          <w:szCs w:val="28"/>
        </w:rPr>
        <w:t xml:space="preserve"> </w:t>
      </w:r>
      <w:r w:rsidRPr="00DB0070">
        <w:rPr>
          <w:rFonts w:ascii="Times New Roman" w:hAnsi="Times New Roman" w:cs="Times New Roman"/>
          <w:sz w:val="28"/>
          <w:szCs w:val="28"/>
        </w:rPr>
        <w:t>ПОСТАНОВЛЯЮ:</w:t>
      </w:r>
    </w:p>
    <w:p w:rsidR="002644BD" w:rsidRPr="00DB0070" w:rsidRDefault="002644BD" w:rsidP="00D95903">
      <w:pPr>
        <w:numPr>
          <w:ilvl w:val="0"/>
          <w:numId w:val="1"/>
        </w:numPr>
        <w:spacing w:after="0" w:line="240" w:lineRule="auto"/>
        <w:jc w:val="both"/>
        <w:rPr>
          <w:rFonts w:ascii="Times New Roman" w:hAnsi="Times New Roman" w:cs="Times New Roman"/>
          <w:iCs/>
          <w:sz w:val="28"/>
          <w:szCs w:val="28"/>
        </w:rPr>
      </w:pPr>
      <w:r w:rsidRPr="00DB0070">
        <w:rPr>
          <w:rFonts w:ascii="Times New Roman" w:hAnsi="Times New Roman" w:cs="Times New Roman"/>
          <w:sz w:val="28"/>
          <w:szCs w:val="28"/>
        </w:rPr>
        <w:t xml:space="preserve">Утвердить Порядок формирования, утверждения и ведения планов закупок для обеспечения муниципальных нужд </w:t>
      </w:r>
      <w:r w:rsidRPr="00DB0070">
        <w:rPr>
          <w:rFonts w:ascii="Times New Roman" w:hAnsi="Times New Roman" w:cs="Times New Roman"/>
          <w:iCs/>
          <w:sz w:val="28"/>
          <w:szCs w:val="28"/>
        </w:rPr>
        <w:t xml:space="preserve">администрации </w:t>
      </w:r>
      <w:proofErr w:type="spellStart"/>
      <w:r w:rsidR="00DB0070">
        <w:rPr>
          <w:rFonts w:ascii="Times New Roman" w:hAnsi="Times New Roman" w:cs="Times New Roman"/>
          <w:iCs/>
          <w:sz w:val="28"/>
          <w:szCs w:val="28"/>
        </w:rPr>
        <w:t>Сушинов</w:t>
      </w:r>
      <w:r w:rsidRPr="00DB0070">
        <w:rPr>
          <w:rFonts w:ascii="Times New Roman" w:hAnsi="Times New Roman" w:cs="Times New Roman"/>
          <w:iCs/>
          <w:sz w:val="28"/>
          <w:szCs w:val="28"/>
        </w:rPr>
        <w:t>ского</w:t>
      </w:r>
      <w:proofErr w:type="spellEnd"/>
      <w:r w:rsidRPr="00DB0070">
        <w:rPr>
          <w:rFonts w:ascii="Times New Roman" w:hAnsi="Times New Roman" w:cs="Times New Roman"/>
          <w:iCs/>
          <w:sz w:val="28"/>
          <w:szCs w:val="28"/>
        </w:rPr>
        <w:t xml:space="preserve"> сельсовета </w:t>
      </w:r>
      <w:proofErr w:type="spellStart"/>
      <w:r w:rsidRPr="00DB0070">
        <w:rPr>
          <w:rFonts w:ascii="Times New Roman" w:hAnsi="Times New Roman" w:cs="Times New Roman"/>
          <w:iCs/>
          <w:sz w:val="28"/>
          <w:szCs w:val="28"/>
        </w:rPr>
        <w:t>Уярского</w:t>
      </w:r>
      <w:proofErr w:type="spellEnd"/>
      <w:r w:rsidRPr="00DB0070">
        <w:rPr>
          <w:rFonts w:ascii="Times New Roman" w:hAnsi="Times New Roman" w:cs="Times New Roman"/>
          <w:iCs/>
          <w:sz w:val="28"/>
          <w:szCs w:val="28"/>
        </w:rPr>
        <w:t xml:space="preserve"> района </w:t>
      </w:r>
      <w:r w:rsidRPr="00DB0070">
        <w:rPr>
          <w:rFonts w:ascii="Times New Roman" w:hAnsi="Times New Roman" w:cs="Times New Roman"/>
          <w:sz w:val="28"/>
          <w:szCs w:val="28"/>
        </w:rPr>
        <w:t>согласно приложению.</w:t>
      </w:r>
    </w:p>
    <w:p w:rsidR="00BE410C" w:rsidRPr="00DB0070" w:rsidRDefault="00DB0070" w:rsidP="00D9590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E410C" w:rsidRPr="00DB0070">
        <w:rPr>
          <w:rFonts w:ascii="Times New Roman" w:hAnsi="Times New Roman" w:cs="Times New Roman"/>
          <w:sz w:val="28"/>
          <w:szCs w:val="28"/>
        </w:rPr>
        <w:t>.</w:t>
      </w:r>
      <w:r>
        <w:rPr>
          <w:rFonts w:ascii="Times New Roman" w:hAnsi="Times New Roman" w:cs="Times New Roman"/>
          <w:sz w:val="28"/>
          <w:szCs w:val="28"/>
        </w:rPr>
        <w:t xml:space="preserve"> </w:t>
      </w:r>
      <w:r w:rsidR="00BE410C" w:rsidRPr="00DB0070">
        <w:rPr>
          <w:rFonts w:ascii="Times New Roman" w:hAnsi="Times New Roman" w:cs="Times New Roman"/>
          <w:sz w:val="28"/>
          <w:szCs w:val="28"/>
        </w:rPr>
        <w:t>Постановление подлежит публикации на официа</w:t>
      </w:r>
      <w:r>
        <w:rPr>
          <w:rFonts w:ascii="Times New Roman" w:hAnsi="Times New Roman" w:cs="Times New Roman"/>
          <w:sz w:val="28"/>
          <w:szCs w:val="28"/>
        </w:rPr>
        <w:t xml:space="preserve">льном сайте Администрации </w:t>
      </w:r>
      <w:proofErr w:type="spellStart"/>
      <w:r>
        <w:rPr>
          <w:rFonts w:ascii="Times New Roman" w:hAnsi="Times New Roman" w:cs="Times New Roman"/>
          <w:sz w:val="28"/>
          <w:szCs w:val="28"/>
        </w:rPr>
        <w:t>Сушиновс</w:t>
      </w:r>
      <w:r w:rsidR="00BE410C" w:rsidRPr="00DB0070">
        <w:rPr>
          <w:rFonts w:ascii="Times New Roman" w:hAnsi="Times New Roman" w:cs="Times New Roman"/>
          <w:sz w:val="28"/>
          <w:szCs w:val="28"/>
        </w:rPr>
        <w:t>кого</w:t>
      </w:r>
      <w:proofErr w:type="spellEnd"/>
      <w:r w:rsidR="00BE410C" w:rsidRPr="00DB0070">
        <w:rPr>
          <w:rFonts w:ascii="Times New Roman" w:hAnsi="Times New Roman" w:cs="Times New Roman"/>
          <w:sz w:val="28"/>
          <w:szCs w:val="28"/>
        </w:rPr>
        <w:t xml:space="preserve"> сельсовета </w:t>
      </w:r>
      <w:proofErr w:type="spellStart"/>
      <w:r w:rsidR="00BE410C" w:rsidRPr="00DB0070">
        <w:rPr>
          <w:rFonts w:ascii="Times New Roman" w:hAnsi="Times New Roman" w:cs="Times New Roman"/>
          <w:sz w:val="28"/>
          <w:szCs w:val="28"/>
        </w:rPr>
        <w:t>Уярского</w:t>
      </w:r>
      <w:proofErr w:type="spellEnd"/>
      <w:r w:rsidR="00BE410C" w:rsidRPr="00DB0070">
        <w:rPr>
          <w:rFonts w:ascii="Times New Roman" w:hAnsi="Times New Roman" w:cs="Times New Roman"/>
          <w:sz w:val="28"/>
          <w:szCs w:val="28"/>
        </w:rPr>
        <w:t xml:space="preserve"> района.</w:t>
      </w:r>
    </w:p>
    <w:p w:rsidR="00BE410C" w:rsidRPr="00DB0070" w:rsidRDefault="00BE410C" w:rsidP="00D95903">
      <w:pPr>
        <w:widowControl w:val="0"/>
        <w:autoSpaceDE w:val="0"/>
        <w:autoSpaceDN w:val="0"/>
        <w:adjustRightInd w:val="0"/>
        <w:spacing w:after="0" w:line="240" w:lineRule="auto"/>
        <w:ind w:firstLine="708"/>
        <w:rPr>
          <w:rFonts w:ascii="Times New Roman" w:hAnsi="Times New Roman" w:cs="Times New Roman"/>
          <w:sz w:val="28"/>
          <w:szCs w:val="28"/>
        </w:rPr>
      </w:pPr>
      <w:r w:rsidRPr="00DB0070">
        <w:rPr>
          <w:rFonts w:ascii="Times New Roman" w:hAnsi="Times New Roman" w:cs="Times New Roman"/>
          <w:sz w:val="28"/>
          <w:szCs w:val="28"/>
        </w:rPr>
        <w:t>3.</w:t>
      </w:r>
      <w:r w:rsidR="00DB0070">
        <w:rPr>
          <w:rFonts w:ascii="Times New Roman" w:hAnsi="Times New Roman" w:cs="Times New Roman"/>
          <w:sz w:val="28"/>
          <w:szCs w:val="28"/>
        </w:rPr>
        <w:t xml:space="preserve"> </w:t>
      </w:r>
      <w:r w:rsidRPr="00DB0070">
        <w:rPr>
          <w:rFonts w:ascii="Times New Roman" w:hAnsi="Times New Roman" w:cs="Times New Roman"/>
          <w:sz w:val="28"/>
          <w:szCs w:val="28"/>
        </w:rPr>
        <w:t>Контроль за исполнением настоящего постановления оставляю за собой.</w:t>
      </w:r>
    </w:p>
    <w:p w:rsidR="00BE410C" w:rsidRPr="00DB0070" w:rsidRDefault="00BE410C" w:rsidP="00D959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0070">
        <w:rPr>
          <w:rFonts w:ascii="Times New Roman" w:hAnsi="Times New Roman" w:cs="Times New Roman"/>
          <w:sz w:val="28"/>
          <w:szCs w:val="28"/>
        </w:rPr>
        <w:t xml:space="preserve">4. Постановление вступает в силу в день, следующий за днем его официального опубликования. </w:t>
      </w:r>
    </w:p>
    <w:p w:rsidR="00BE410C" w:rsidRPr="00DB0070" w:rsidRDefault="00BE410C" w:rsidP="00645A8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0070">
        <w:rPr>
          <w:rFonts w:ascii="Times New Roman" w:hAnsi="Times New Roman" w:cs="Times New Roman"/>
          <w:sz w:val="28"/>
          <w:szCs w:val="28"/>
        </w:rPr>
        <w:t xml:space="preserve">5. </w:t>
      </w:r>
      <w:r w:rsidR="00D95903" w:rsidRPr="00D95903">
        <w:rPr>
          <w:rFonts w:ascii="Times New Roman" w:hAnsi="Times New Roman" w:cs="Times New Roman"/>
          <w:sz w:val="28"/>
          <w:szCs w:val="28"/>
        </w:rPr>
        <w:t>Постановление направляется для опубликования в местной общественно-политической га</w:t>
      </w:r>
      <w:r w:rsidR="00645A89">
        <w:rPr>
          <w:rFonts w:ascii="Times New Roman" w:hAnsi="Times New Roman" w:cs="Times New Roman"/>
          <w:sz w:val="28"/>
          <w:szCs w:val="28"/>
        </w:rPr>
        <w:t>зете</w:t>
      </w:r>
      <w:r w:rsidR="00D95903">
        <w:rPr>
          <w:rFonts w:ascii="Times New Roman" w:hAnsi="Times New Roman" w:cs="Times New Roman"/>
          <w:sz w:val="28"/>
          <w:szCs w:val="28"/>
        </w:rPr>
        <w:t xml:space="preserve"> </w:t>
      </w:r>
      <w:proofErr w:type="spellStart"/>
      <w:r w:rsidR="00D95903">
        <w:rPr>
          <w:rFonts w:ascii="Times New Roman" w:hAnsi="Times New Roman" w:cs="Times New Roman"/>
          <w:sz w:val="28"/>
          <w:szCs w:val="28"/>
        </w:rPr>
        <w:t>Уярского</w:t>
      </w:r>
      <w:proofErr w:type="spellEnd"/>
      <w:r w:rsidR="00D95903">
        <w:rPr>
          <w:rFonts w:ascii="Times New Roman" w:hAnsi="Times New Roman" w:cs="Times New Roman"/>
          <w:sz w:val="28"/>
          <w:szCs w:val="28"/>
        </w:rPr>
        <w:t xml:space="preserve"> района «Вперед».</w:t>
      </w:r>
    </w:p>
    <w:p w:rsidR="00BE410C" w:rsidRDefault="00BE410C" w:rsidP="00D95903">
      <w:pPr>
        <w:spacing w:after="0" w:line="240" w:lineRule="auto"/>
        <w:ind w:firstLine="5387"/>
        <w:rPr>
          <w:rFonts w:ascii="Times New Roman" w:hAnsi="Times New Roman" w:cs="Times New Roman"/>
          <w:sz w:val="28"/>
          <w:szCs w:val="28"/>
        </w:rPr>
      </w:pPr>
    </w:p>
    <w:p w:rsidR="00DB0070" w:rsidRPr="00DB0070" w:rsidRDefault="00DB0070" w:rsidP="00D95903">
      <w:pPr>
        <w:spacing w:after="0" w:line="240" w:lineRule="auto"/>
        <w:ind w:firstLine="5387"/>
        <w:rPr>
          <w:rFonts w:ascii="Times New Roman" w:hAnsi="Times New Roman" w:cs="Times New Roman"/>
          <w:sz w:val="28"/>
          <w:szCs w:val="28"/>
        </w:rPr>
      </w:pPr>
    </w:p>
    <w:p w:rsidR="00BE410C" w:rsidRPr="00BE410C" w:rsidRDefault="00BE410C" w:rsidP="00D95903">
      <w:pPr>
        <w:spacing w:after="0" w:line="240" w:lineRule="auto"/>
        <w:rPr>
          <w:rFonts w:ascii="Arial" w:hAnsi="Arial" w:cs="Arial"/>
          <w:sz w:val="24"/>
          <w:szCs w:val="24"/>
        </w:rPr>
      </w:pPr>
      <w:r w:rsidRPr="00DB0070">
        <w:rPr>
          <w:rFonts w:ascii="Times New Roman" w:hAnsi="Times New Roman" w:cs="Times New Roman"/>
          <w:sz w:val="28"/>
          <w:szCs w:val="28"/>
        </w:rPr>
        <w:t xml:space="preserve">Глава сельсовета                                           </w:t>
      </w:r>
      <w:r w:rsidR="00DB0070">
        <w:rPr>
          <w:rFonts w:ascii="Times New Roman" w:hAnsi="Times New Roman" w:cs="Times New Roman"/>
          <w:sz w:val="28"/>
          <w:szCs w:val="28"/>
        </w:rPr>
        <w:tab/>
      </w:r>
      <w:r w:rsidR="00DB0070">
        <w:rPr>
          <w:rFonts w:ascii="Times New Roman" w:hAnsi="Times New Roman" w:cs="Times New Roman"/>
          <w:sz w:val="28"/>
          <w:szCs w:val="28"/>
        </w:rPr>
        <w:tab/>
      </w:r>
      <w:r w:rsidR="00DB0070">
        <w:rPr>
          <w:rFonts w:ascii="Times New Roman" w:hAnsi="Times New Roman" w:cs="Times New Roman"/>
          <w:sz w:val="28"/>
          <w:szCs w:val="28"/>
        </w:rPr>
        <w:tab/>
      </w:r>
      <w:r w:rsidRPr="00DB0070">
        <w:rPr>
          <w:rFonts w:ascii="Times New Roman" w:hAnsi="Times New Roman" w:cs="Times New Roman"/>
          <w:sz w:val="28"/>
          <w:szCs w:val="28"/>
        </w:rPr>
        <w:t xml:space="preserve">      </w:t>
      </w:r>
      <w:r w:rsidR="00DB0070">
        <w:rPr>
          <w:rFonts w:ascii="Times New Roman" w:hAnsi="Times New Roman" w:cs="Times New Roman"/>
          <w:sz w:val="28"/>
          <w:szCs w:val="28"/>
        </w:rPr>
        <w:t>А.Ю. Маслов</w:t>
      </w:r>
    </w:p>
    <w:p w:rsidR="00BE410C" w:rsidRPr="00BE410C" w:rsidRDefault="00BE410C" w:rsidP="00BE410C">
      <w:pPr>
        <w:spacing w:line="192" w:lineRule="auto"/>
        <w:ind w:firstLine="5387"/>
        <w:rPr>
          <w:rFonts w:ascii="Arial" w:hAnsi="Arial" w:cs="Arial"/>
          <w:sz w:val="24"/>
          <w:szCs w:val="24"/>
        </w:rPr>
      </w:pPr>
    </w:p>
    <w:p w:rsidR="00BE410C" w:rsidRPr="00BE410C" w:rsidRDefault="00BE410C" w:rsidP="00395ACF">
      <w:pPr>
        <w:spacing w:after="0" w:line="240" w:lineRule="auto"/>
        <w:rPr>
          <w:rFonts w:ascii="Arial" w:hAnsi="Arial" w:cs="Arial"/>
          <w:sz w:val="24"/>
          <w:szCs w:val="24"/>
        </w:rPr>
        <w:sectPr w:rsidR="00BE410C" w:rsidRPr="00BE410C">
          <w:pgSz w:w="11906" w:h="16838"/>
          <w:pgMar w:top="1134" w:right="850" w:bottom="1134" w:left="1701" w:header="708" w:footer="708" w:gutter="0"/>
          <w:cols w:space="720"/>
        </w:sectPr>
      </w:pPr>
    </w:p>
    <w:tbl>
      <w:tblPr>
        <w:tblW w:w="0" w:type="auto"/>
        <w:tblInd w:w="-106" w:type="dxa"/>
        <w:tblLook w:val="00A0" w:firstRow="1" w:lastRow="0" w:firstColumn="1" w:lastColumn="0" w:noHBand="0" w:noVBand="0"/>
      </w:tblPr>
      <w:tblGrid>
        <w:gridCol w:w="5495"/>
        <w:gridCol w:w="4076"/>
      </w:tblGrid>
      <w:tr w:rsidR="002644BD" w:rsidRPr="00BE410C">
        <w:tc>
          <w:tcPr>
            <w:tcW w:w="5495" w:type="dxa"/>
          </w:tcPr>
          <w:p w:rsidR="002644BD" w:rsidRPr="00BE410C" w:rsidRDefault="002644BD" w:rsidP="005144F6">
            <w:pPr>
              <w:spacing w:after="0" w:line="240" w:lineRule="auto"/>
              <w:rPr>
                <w:rFonts w:ascii="Arial" w:hAnsi="Arial" w:cs="Arial"/>
                <w:sz w:val="24"/>
                <w:szCs w:val="24"/>
              </w:rPr>
            </w:pPr>
          </w:p>
        </w:tc>
        <w:tc>
          <w:tcPr>
            <w:tcW w:w="4076" w:type="dxa"/>
          </w:tcPr>
          <w:p w:rsidR="002644BD" w:rsidRPr="00BE410C" w:rsidRDefault="002644BD" w:rsidP="005144F6">
            <w:pPr>
              <w:spacing w:after="0" w:line="240" w:lineRule="auto"/>
              <w:rPr>
                <w:rFonts w:ascii="Arial" w:hAnsi="Arial" w:cs="Arial"/>
                <w:iCs/>
                <w:sz w:val="24"/>
                <w:szCs w:val="24"/>
              </w:rPr>
            </w:pPr>
            <w:r w:rsidRPr="00BE410C">
              <w:rPr>
                <w:rFonts w:ascii="Arial" w:hAnsi="Arial" w:cs="Arial"/>
                <w:sz w:val="24"/>
                <w:szCs w:val="24"/>
              </w:rPr>
              <w:t>Приложение к постановлению</w:t>
            </w:r>
            <w:r w:rsidRPr="00BE410C">
              <w:rPr>
                <w:rFonts w:ascii="Arial" w:hAnsi="Arial" w:cs="Arial"/>
                <w:iCs/>
                <w:sz w:val="24"/>
                <w:szCs w:val="24"/>
              </w:rPr>
              <w:t xml:space="preserve"> </w:t>
            </w:r>
            <w:r w:rsidRPr="00BE410C">
              <w:rPr>
                <w:rFonts w:ascii="Arial" w:hAnsi="Arial" w:cs="Arial"/>
                <w:sz w:val="24"/>
                <w:szCs w:val="24"/>
              </w:rPr>
              <w:t>администрации</w:t>
            </w:r>
            <w:r w:rsidR="00A04168" w:rsidRPr="00BE410C">
              <w:rPr>
                <w:rFonts w:ascii="Arial" w:hAnsi="Arial" w:cs="Arial"/>
                <w:iCs/>
                <w:sz w:val="24"/>
                <w:szCs w:val="24"/>
              </w:rPr>
              <w:t xml:space="preserve"> </w:t>
            </w:r>
            <w:proofErr w:type="spellStart"/>
            <w:r w:rsidR="00D95903">
              <w:rPr>
                <w:rFonts w:ascii="Arial" w:hAnsi="Arial" w:cs="Arial"/>
                <w:iCs/>
                <w:sz w:val="24"/>
                <w:szCs w:val="24"/>
              </w:rPr>
              <w:t>Сушинов</w:t>
            </w:r>
            <w:r w:rsidRPr="00BE410C">
              <w:rPr>
                <w:rFonts w:ascii="Arial" w:hAnsi="Arial" w:cs="Arial"/>
                <w:iCs/>
                <w:sz w:val="24"/>
                <w:szCs w:val="24"/>
              </w:rPr>
              <w:t>ского</w:t>
            </w:r>
            <w:proofErr w:type="spellEnd"/>
            <w:r w:rsidRPr="00BE410C">
              <w:rPr>
                <w:rFonts w:ascii="Arial" w:hAnsi="Arial" w:cs="Arial"/>
                <w:iCs/>
                <w:sz w:val="24"/>
                <w:szCs w:val="24"/>
              </w:rPr>
              <w:t xml:space="preserve"> сельсовета </w:t>
            </w:r>
            <w:proofErr w:type="spellStart"/>
            <w:r w:rsidRPr="00BE410C">
              <w:rPr>
                <w:rFonts w:ascii="Arial" w:hAnsi="Arial" w:cs="Arial"/>
                <w:iCs/>
                <w:sz w:val="24"/>
                <w:szCs w:val="24"/>
              </w:rPr>
              <w:t>Уярского</w:t>
            </w:r>
            <w:proofErr w:type="spellEnd"/>
            <w:r w:rsidRPr="00BE410C">
              <w:rPr>
                <w:rFonts w:ascii="Arial" w:hAnsi="Arial" w:cs="Arial"/>
                <w:iCs/>
                <w:sz w:val="24"/>
                <w:szCs w:val="24"/>
              </w:rPr>
              <w:t xml:space="preserve"> района</w:t>
            </w:r>
          </w:p>
          <w:p w:rsidR="002644BD" w:rsidRPr="00BE410C" w:rsidRDefault="00382A16" w:rsidP="00BE410C">
            <w:pPr>
              <w:spacing w:after="0" w:line="240" w:lineRule="auto"/>
              <w:rPr>
                <w:rFonts w:ascii="Arial" w:hAnsi="Arial" w:cs="Arial"/>
                <w:sz w:val="24"/>
                <w:szCs w:val="24"/>
              </w:rPr>
            </w:pPr>
            <w:r w:rsidRPr="00BE410C">
              <w:rPr>
                <w:rFonts w:ascii="Arial" w:hAnsi="Arial" w:cs="Arial"/>
                <w:sz w:val="24"/>
                <w:szCs w:val="24"/>
              </w:rPr>
              <w:t>о</w:t>
            </w:r>
            <w:r w:rsidR="00A04168" w:rsidRPr="00BE410C">
              <w:rPr>
                <w:rFonts w:ascii="Arial" w:hAnsi="Arial" w:cs="Arial"/>
                <w:sz w:val="24"/>
                <w:szCs w:val="24"/>
              </w:rPr>
              <w:t>т</w:t>
            </w:r>
            <w:r w:rsidR="00D95903">
              <w:rPr>
                <w:rFonts w:ascii="Arial" w:hAnsi="Arial" w:cs="Arial"/>
                <w:sz w:val="24"/>
                <w:szCs w:val="24"/>
              </w:rPr>
              <w:t xml:space="preserve">  07.03</w:t>
            </w:r>
            <w:r w:rsidRPr="00BE410C">
              <w:rPr>
                <w:rFonts w:ascii="Arial" w:hAnsi="Arial" w:cs="Arial"/>
                <w:sz w:val="24"/>
                <w:szCs w:val="24"/>
              </w:rPr>
              <w:t>.201</w:t>
            </w:r>
            <w:r w:rsidR="00BE410C">
              <w:rPr>
                <w:rFonts w:ascii="Arial" w:hAnsi="Arial" w:cs="Arial"/>
                <w:sz w:val="24"/>
                <w:szCs w:val="24"/>
              </w:rPr>
              <w:t>9</w:t>
            </w:r>
            <w:r w:rsidR="00A04168" w:rsidRPr="00BE410C">
              <w:rPr>
                <w:rFonts w:ascii="Arial" w:hAnsi="Arial" w:cs="Arial"/>
                <w:sz w:val="24"/>
                <w:szCs w:val="24"/>
              </w:rPr>
              <w:t xml:space="preserve"> №</w:t>
            </w:r>
            <w:r w:rsidR="00D95903">
              <w:rPr>
                <w:rFonts w:ascii="Arial" w:hAnsi="Arial" w:cs="Arial"/>
                <w:sz w:val="24"/>
                <w:szCs w:val="24"/>
              </w:rPr>
              <w:t xml:space="preserve"> 13-п</w:t>
            </w:r>
          </w:p>
        </w:tc>
      </w:tr>
    </w:tbl>
    <w:p w:rsidR="002644BD" w:rsidRPr="00BE410C" w:rsidRDefault="002644BD" w:rsidP="00BC2645">
      <w:pPr>
        <w:jc w:val="center"/>
        <w:rPr>
          <w:rFonts w:ascii="Arial" w:hAnsi="Arial" w:cs="Arial"/>
          <w:sz w:val="24"/>
          <w:szCs w:val="24"/>
        </w:rPr>
      </w:pPr>
    </w:p>
    <w:p w:rsidR="002644BD" w:rsidRPr="00A04168" w:rsidRDefault="002644BD" w:rsidP="00BC2645">
      <w:pPr>
        <w:jc w:val="center"/>
        <w:rPr>
          <w:rFonts w:ascii="Arial" w:hAnsi="Arial" w:cs="Arial"/>
          <w:bCs/>
          <w:iCs/>
          <w:sz w:val="24"/>
          <w:szCs w:val="24"/>
        </w:rPr>
      </w:pPr>
      <w:r w:rsidRPr="00A04168">
        <w:rPr>
          <w:rFonts w:ascii="Arial" w:hAnsi="Arial" w:cs="Arial"/>
          <w:bCs/>
          <w:sz w:val="24"/>
          <w:szCs w:val="24"/>
        </w:rPr>
        <w:t xml:space="preserve">Порядок формирования, утверждения и ведения планов закупок для обеспечения муниципальных нужд </w:t>
      </w:r>
      <w:r w:rsidR="00D95903">
        <w:rPr>
          <w:rFonts w:ascii="Arial" w:hAnsi="Arial" w:cs="Arial"/>
          <w:iCs/>
          <w:sz w:val="24"/>
          <w:szCs w:val="24"/>
        </w:rPr>
        <w:t xml:space="preserve">администрации </w:t>
      </w:r>
      <w:proofErr w:type="spellStart"/>
      <w:r w:rsidR="00D95903">
        <w:rPr>
          <w:rFonts w:ascii="Arial" w:hAnsi="Arial" w:cs="Arial"/>
          <w:iCs/>
          <w:sz w:val="24"/>
          <w:szCs w:val="24"/>
        </w:rPr>
        <w:t>Сушинов</w:t>
      </w:r>
      <w:r w:rsidR="00A04168" w:rsidRPr="00A04168">
        <w:rPr>
          <w:rFonts w:ascii="Arial" w:hAnsi="Arial" w:cs="Arial"/>
          <w:iCs/>
          <w:sz w:val="24"/>
          <w:szCs w:val="24"/>
        </w:rPr>
        <w:t>ского</w:t>
      </w:r>
      <w:proofErr w:type="spellEnd"/>
      <w:r w:rsidR="00A04168" w:rsidRPr="00A04168">
        <w:rPr>
          <w:rFonts w:ascii="Arial" w:hAnsi="Arial" w:cs="Arial"/>
          <w:iCs/>
          <w:sz w:val="24"/>
          <w:szCs w:val="24"/>
        </w:rPr>
        <w:t xml:space="preserve"> сельсовета </w:t>
      </w:r>
      <w:proofErr w:type="spellStart"/>
      <w:r w:rsidR="00A04168" w:rsidRPr="00A04168">
        <w:rPr>
          <w:rFonts w:ascii="Arial" w:hAnsi="Arial" w:cs="Arial"/>
          <w:iCs/>
          <w:sz w:val="24"/>
          <w:szCs w:val="24"/>
        </w:rPr>
        <w:t>Уярского</w:t>
      </w:r>
      <w:proofErr w:type="spellEnd"/>
      <w:r w:rsidR="00A04168" w:rsidRPr="00A04168">
        <w:rPr>
          <w:rFonts w:ascii="Arial" w:hAnsi="Arial" w:cs="Arial"/>
          <w:iCs/>
          <w:sz w:val="24"/>
          <w:szCs w:val="24"/>
        </w:rPr>
        <w:t xml:space="preserve"> района</w:t>
      </w:r>
    </w:p>
    <w:p w:rsidR="002644BD" w:rsidRPr="00A04168" w:rsidRDefault="002644BD" w:rsidP="004F25D7">
      <w:pPr>
        <w:spacing w:after="0" w:line="240" w:lineRule="auto"/>
        <w:ind w:firstLine="709"/>
        <w:jc w:val="both"/>
        <w:rPr>
          <w:rFonts w:ascii="Arial" w:hAnsi="Arial" w:cs="Arial"/>
          <w:sz w:val="24"/>
          <w:szCs w:val="24"/>
        </w:rPr>
      </w:pPr>
      <w:r w:rsidRPr="00A04168">
        <w:rPr>
          <w:rFonts w:ascii="Arial" w:hAnsi="Arial" w:cs="Arial"/>
          <w:sz w:val="24"/>
          <w:szCs w:val="24"/>
        </w:rPr>
        <w:t xml:space="preserve">1. Порядок формирования, утверждения и ведения планов закупок для обеспечения муниципальных нужд </w:t>
      </w:r>
      <w:r w:rsidRPr="00A04168">
        <w:rPr>
          <w:rFonts w:ascii="Arial" w:hAnsi="Arial" w:cs="Arial"/>
          <w:iCs/>
          <w:sz w:val="24"/>
          <w:szCs w:val="24"/>
        </w:rPr>
        <w:t>администрации</w:t>
      </w:r>
      <w:r w:rsidR="00D95903">
        <w:rPr>
          <w:rFonts w:ascii="Arial" w:hAnsi="Arial" w:cs="Arial"/>
          <w:iCs/>
          <w:sz w:val="24"/>
          <w:szCs w:val="24"/>
        </w:rPr>
        <w:t xml:space="preserve"> </w:t>
      </w:r>
      <w:proofErr w:type="spellStart"/>
      <w:r w:rsidR="00D95903">
        <w:rPr>
          <w:rFonts w:ascii="Arial" w:hAnsi="Arial" w:cs="Arial"/>
          <w:iCs/>
          <w:sz w:val="24"/>
          <w:szCs w:val="24"/>
        </w:rPr>
        <w:t>Сушинов</w:t>
      </w:r>
      <w:r w:rsidRPr="00A04168">
        <w:rPr>
          <w:rFonts w:ascii="Arial" w:hAnsi="Arial" w:cs="Arial"/>
          <w:iCs/>
          <w:sz w:val="24"/>
          <w:szCs w:val="24"/>
        </w:rPr>
        <w:t>ского</w:t>
      </w:r>
      <w:proofErr w:type="spellEnd"/>
      <w:r w:rsidRPr="00A04168">
        <w:rPr>
          <w:rFonts w:ascii="Arial" w:hAnsi="Arial" w:cs="Arial"/>
          <w:iCs/>
          <w:sz w:val="24"/>
          <w:szCs w:val="24"/>
        </w:rPr>
        <w:t xml:space="preserve"> сельсовета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 </w:t>
      </w:r>
      <w:r w:rsidRPr="00A04168">
        <w:rPr>
          <w:rFonts w:ascii="Arial" w:hAnsi="Arial" w:cs="Arial"/>
          <w:sz w:val="24"/>
          <w:szCs w:val="24"/>
        </w:rPr>
        <w:t>(далее – Порядок) разработан в соответствии с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w:t>
      </w:r>
      <w:r w:rsidRPr="00A04168">
        <w:rPr>
          <w:rFonts w:ascii="Arial" w:hAnsi="Arial" w:cs="Arial"/>
          <w:iCs/>
          <w:sz w:val="24"/>
          <w:szCs w:val="24"/>
        </w:rPr>
        <w:t xml:space="preserve"> </w:t>
      </w:r>
      <w:r w:rsidRPr="00A04168">
        <w:rPr>
          <w:rFonts w:ascii="Arial" w:hAnsi="Arial" w:cs="Arial"/>
          <w:sz w:val="24"/>
          <w:szCs w:val="24"/>
        </w:rPr>
        <w:t xml:space="preserve">устанавливает правила формирования, утверждения и ведения планов закупок для обеспечения муниципальных нужд </w:t>
      </w:r>
      <w:r w:rsidRPr="00A04168">
        <w:rPr>
          <w:rFonts w:ascii="Arial" w:hAnsi="Arial" w:cs="Arial"/>
          <w:iCs/>
          <w:sz w:val="24"/>
          <w:szCs w:val="24"/>
        </w:rPr>
        <w:t xml:space="preserve">администрации </w:t>
      </w:r>
      <w:proofErr w:type="spellStart"/>
      <w:r w:rsidR="00D95903">
        <w:rPr>
          <w:rFonts w:ascii="Arial" w:hAnsi="Arial" w:cs="Arial"/>
          <w:iCs/>
          <w:sz w:val="24"/>
          <w:szCs w:val="24"/>
        </w:rPr>
        <w:t>Сушинов</w:t>
      </w:r>
      <w:r w:rsidRPr="00A04168">
        <w:rPr>
          <w:rFonts w:ascii="Arial" w:hAnsi="Arial" w:cs="Arial"/>
          <w:iCs/>
          <w:sz w:val="24"/>
          <w:szCs w:val="24"/>
        </w:rPr>
        <w:t>ского</w:t>
      </w:r>
      <w:proofErr w:type="spellEnd"/>
      <w:r w:rsidRPr="00A04168">
        <w:rPr>
          <w:rFonts w:ascii="Arial" w:hAnsi="Arial" w:cs="Arial"/>
          <w:iCs/>
          <w:sz w:val="24"/>
          <w:szCs w:val="24"/>
        </w:rPr>
        <w:t xml:space="preserve"> сельсовета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w:t>
      </w:r>
    </w:p>
    <w:p w:rsidR="002644BD" w:rsidRPr="00A04168" w:rsidRDefault="002644BD" w:rsidP="004F25D7">
      <w:pPr>
        <w:spacing w:after="0" w:line="240" w:lineRule="auto"/>
        <w:ind w:firstLine="709"/>
        <w:jc w:val="both"/>
        <w:rPr>
          <w:rFonts w:ascii="Arial" w:hAnsi="Arial" w:cs="Arial"/>
          <w:sz w:val="24"/>
          <w:szCs w:val="24"/>
        </w:rPr>
      </w:pPr>
      <w:r w:rsidRPr="00A04168">
        <w:rPr>
          <w:rFonts w:ascii="Arial" w:hAnsi="Arial" w:cs="Arial"/>
          <w:sz w:val="24"/>
          <w:szCs w:val="24"/>
        </w:rPr>
        <w:t>2. Планы закупок утверждаются в течение 10 рабочих дней:</w:t>
      </w:r>
    </w:p>
    <w:p w:rsidR="002644BD" w:rsidRPr="00A04168" w:rsidRDefault="002644BD" w:rsidP="00D71425">
      <w:pPr>
        <w:pStyle w:val="ab"/>
        <w:numPr>
          <w:ilvl w:val="0"/>
          <w:numId w:val="3"/>
        </w:numPr>
        <w:autoSpaceDE w:val="0"/>
        <w:autoSpaceDN w:val="0"/>
        <w:adjustRightInd w:val="0"/>
        <w:spacing w:after="0" w:line="240" w:lineRule="auto"/>
        <w:ind w:left="0"/>
        <w:jc w:val="both"/>
        <w:rPr>
          <w:rFonts w:ascii="Arial" w:hAnsi="Arial" w:cs="Arial"/>
          <w:sz w:val="24"/>
          <w:szCs w:val="24"/>
        </w:rPr>
      </w:pPr>
      <w:r w:rsidRPr="00A04168">
        <w:rPr>
          <w:rFonts w:ascii="Arial" w:hAnsi="Arial" w:cs="Arial"/>
          <w:sz w:val="24"/>
          <w:szCs w:val="24"/>
        </w:rPr>
        <w:t>муниципальными заказчиками, действующими от имени</w:t>
      </w:r>
      <w:r w:rsidR="00A04168" w:rsidRPr="00A04168">
        <w:rPr>
          <w:rFonts w:ascii="Arial" w:hAnsi="Arial" w:cs="Arial"/>
          <w:sz w:val="24"/>
          <w:szCs w:val="24"/>
        </w:rPr>
        <w:t xml:space="preserve"> </w:t>
      </w:r>
      <w:r w:rsidRPr="00A04168">
        <w:rPr>
          <w:rFonts w:ascii="Arial" w:hAnsi="Arial" w:cs="Arial"/>
          <w:iCs/>
          <w:sz w:val="24"/>
          <w:szCs w:val="24"/>
        </w:rPr>
        <w:t xml:space="preserve">администрации </w:t>
      </w:r>
      <w:proofErr w:type="spellStart"/>
      <w:r w:rsidR="00D95903">
        <w:rPr>
          <w:rFonts w:ascii="Arial" w:hAnsi="Arial" w:cs="Arial"/>
          <w:iCs/>
          <w:sz w:val="24"/>
          <w:szCs w:val="24"/>
        </w:rPr>
        <w:t>Сушинов</w:t>
      </w:r>
      <w:r w:rsidRPr="00A04168">
        <w:rPr>
          <w:rFonts w:ascii="Arial" w:hAnsi="Arial" w:cs="Arial"/>
          <w:iCs/>
          <w:sz w:val="24"/>
          <w:szCs w:val="24"/>
        </w:rPr>
        <w:t>ского</w:t>
      </w:r>
      <w:proofErr w:type="spellEnd"/>
      <w:r w:rsidRPr="00A04168">
        <w:rPr>
          <w:rFonts w:ascii="Arial" w:hAnsi="Arial" w:cs="Arial"/>
          <w:iCs/>
          <w:sz w:val="24"/>
          <w:szCs w:val="24"/>
        </w:rPr>
        <w:t xml:space="preserve"> сельсовета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w:t>
      </w:r>
      <w:r w:rsidRPr="00A04168">
        <w:rPr>
          <w:rFonts w:ascii="Arial" w:hAnsi="Arial" w:cs="Arial"/>
          <w:sz w:val="24"/>
          <w:szCs w:val="24"/>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644BD" w:rsidRPr="00A04168" w:rsidRDefault="002644BD" w:rsidP="00D71425">
      <w:pPr>
        <w:pStyle w:val="ab"/>
        <w:numPr>
          <w:ilvl w:val="0"/>
          <w:numId w:val="3"/>
        </w:numPr>
        <w:spacing w:after="0" w:line="240" w:lineRule="auto"/>
        <w:ind w:left="0"/>
        <w:jc w:val="both"/>
        <w:rPr>
          <w:rFonts w:ascii="Arial" w:hAnsi="Arial" w:cs="Arial"/>
          <w:sz w:val="24"/>
          <w:szCs w:val="24"/>
        </w:rPr>
      </w:pPr>
      <w:r w:rsidRPr="00A04168">
        <w:rPr>
          <w:rFonts w:ascii="Arial" w:hAnsi="Arial" w:cs="Arial"/>
          <w:sz w:val="24"/>
          <w:szCs w:val="24"/>
        </w:rPr>
        <w:t xml:space="preserve">бюджетными учреждениями, созданными </w:t>
      </w:r>
      <w:r w:rsidRPr="00A04168">
        <w:rPr>
          <w:rFonts w:ascii="Arial" w:hAnsi="Arial" w:cs="Arial"/>
          <w:iCs/>
          <w:sz w:val="24"/>
          <w:szCs w:val="24"/>
        </w:rPr>
        <w:t xml:space="preserve">администрацией </w:t>
      </w:r>
      <w:proofErr w:type="spellStart"/>
      <w:r w:rsidR="00D95903">
        <w:rPr>
          <w:rFonts w:ascii="Arial" w:hAnsi="Arial" w:cs="Arial"/>
          <w:iCs/>
          <w:sz w:val="24"/>
          <w:szCs w:val="24"/>
        </w:rPr>
        <w:t>Сушинов</w:t>
      </w:r>
      <w:r w:rsidRPr="00A04168">
        <w:rPr>
          <w:rFonts w:ascii="Arial" w:hAnsi="Arial" w:cs="Arial"/>
          <w:iCs/>
          <w:sz w:val="24"/>
          <w:szCs w:val="24"/>
        </w:rPr>
        <w:t>ского</w:t>
      </w:r>
      <w:proofErr w:type="spellEnd"/>
      <w:r w:rsidRPr="00A04168">
        <w:rPr>
          <w:rFonts w:ascii="Arial" w:hAnsi="Arial" w:cs="Arial"/>
          <w:iCs/>
          <w:sz w:val="24"/>
          <w:szCs w:val="24"/>
        </w:rPr>
        <w:t xml:space="preserve"> сельсовета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w:t>
      </w:r>
      <w:r w:rsidRPr="00A04168">
        <w:rPr>
          <w:rFonts w:ascii="Arial" w:hAnsi="Arial" w:cs="Arial"/>
          <w:sz w:val="24"/>
          <w:szCs w:val="24"/>
        </w:rPr>
        <w:t xml:space="preserve">, за исключением закупок, осуществляемых в соответствии с частями 2 и </w:t>
      </w:r>
      <w:hyperlink r:id="rId8" w:history="1">
        <w:r w:rsidRPr="00A04168">
          <w:rPr>
            <w:rFonts w:ascii="Arial" w:hAnsi="Arial" w:cs="Arial"/>
            <w:sz w:val="24"/>
            <w:szCs w:val="24"/>
          </w:rPr>
          <w:t>6 статьи 15</w:t>
        </w:r>
      </w:hyperlink>
      <w:r w:rsidRPr="00A04168">
        <w:rPr>
          <w:rFonts w:ascii="Arial" w:hAnsi="Arial" w:cs="Arial"/>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после утверждения планов финансово-хозяйственной деятельности;</w:t>
      </w:r>
    </w:p>
    <w:p w:rsidR="002644BD" w:rsidRPr="00A04168" w:rsidRDefault="002644BD" w:rsidP="000C0773">
      <w:pPr>
        <w:pStyle w:val="ab"/>
        <w:autoSpaceDE w:val="0"/>
        <w:autoSpaceDN w:val="0"/>
        <w:adjustRightInd w:val="0"/>
        <w:spacing w:after="0" w:line="240" w:lineRule="auto"/>
        <w:ind w:left="0" w:firstLine="709"/>
        <w:jc w:val="both"/>
        <w:rPr>
          <w:rFonts w:ascii="Arial" w:hAnsi="Arial" w:cs="Arial"/>
          <w:sz w:val="24"/>
          <w:szCs w:val="24"/>
        </w:rPr>
      </w:pPr>
      <w:r w:rsidRPr="00A04168">
        <w:rPr>
          <w:rFonts w:ascii="Arial" w:hAnsi="Arial" w:cs="Arial"/>
          <w:sz w:val="24"/>
          <w:szCs w:val="24"/>
        </w:rPr>
        <w:t xml:space="preserve">б(1)) муниципальными унитарными предприятиями, за исключением закупок, осуществляемых в соответствии с частями 2.1 и </w:t>
      </w:r>
      <w:hyperlink r:id="rId9" w:history="1">
        <w:r w:rsidRPr="00A04168">
          <w:rPr>
            <w:rFonts w:ascii="Arial" w:hAnsi="Arial" w:cs="Arial"/>
            <w:sz w:val="24"/>
            <w:szCs w:val="24"/>
          </w:rPr>
          <w:t>6 статьи 15</w:t>
        </w:r>
      </w:hyperlink>
      <w:r w:rsidRPr="00A04168">
        <w:rPr>
          <w:rFonts w:ascii="Arial" w:hAnsi="Arial" w:cs="Arial"/>
          <w:sz w:val="24"/>
          <w:szCs w:val="24"/>
        </w:rPr>
        <w:t xml:space="preserve"> Федерального закона, со дня утверждения планов финансово-хозяйственной деятельности;</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 xml:space="preserve">3. Планы закупок для муниципальных нужд </w:t>
      </w:r>
      <w:r w:rsidRPr="00A04168">
        <w:rPr>
          <w:rFonts w:ascii="Arial" w:hAnsi="Arial" w:cs="Arial"/>
          <w:iCs/>
          <w:sz w:val="24"/>
          <w:szCs w:val="24"/>
        </w:rPr>
        <w:t xml:space="preserve">администрации </w:t>
      </w:r>
      <w:proofErr w:type="spellStart"/>
      <w:r w:rsidR="00D95903">
        <w:rPr>
          <w:rFonts w:ascii="Arial" w:hAnsi="Arial" w:cs="Arial"/>
          <w:iCs/>
          <w:sz w:val="24"/>
          <w:szCs w:val="24"/>
        </w:rPr>
        <w:t>Сушинов</w:t>
      </w:r>
      <w:r w:rsidRPr="00A04168">
        <w:rPr>
          <w:rFonts w:ascii="Arial" w:hAnsi="Arial" w:cs="Arial"/>
          <w:iCs/>
          <w:sz w:val="24"/>
          <w:szCs w:val="24"/>
        </w:rPr>
        <w:t>ского</w:t>
      </w:r>
      <w:proofErr w:type="spellEnd"/>
      <w:r w:rsidRPr="00A04168">
        <w:rPr>
          <w:rFonts w:ascii="Arial" w:hAnsi="Arial" w:cs="Arial"/>
          <w:iCs/>
          <w:sz w:val="24"/>
          <w:szCs w:val="24"/>
        </w:rPr>
        <w:t xml:space="preserve"> сельсовета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 </w:t>
      </w:r>
      <w:r w:rsidRPr="00A04168">
        <w:rPr>
          <w:rFonts w:ascii="Arial" w:hAnsi="Arial" w:cs="Arial"/>
          <w:sz w:val="24"/>
          <w:szCs w:val="24"/>
        </w:rPr>
        <w:t xml:space="preserve">формируются по форме согласно приложению к настоящему Порядку лицами, указанными в пункте 2 настоящего Порядка, на </w:t>
      </w:r>
      <w:r w:rsidRPr="00A04168">
        <w:rPr>
          <w:rFonts w:ascii="Arial" w:hAnsi="Arial" w:cs="Arial"/>
          <w:iCs/>
          <w:sz w:val="24"/>
          <w:szCs w:val="24"/>
        </w:rPr>
        <w:t>очередной финансовый год и плановый период или очередной финансовый год</w:t>
      </w:r>
      <w:r w:rsidRPr="00A04168">
        <w:rPr>
          <w:rStyle w:val="ae"/>
          <w:rFonts w:ascii="Arial" w:hAnsi="Arial" w:cs="Arial"/>
          <w:sz w:val="24"/>
          <w:szCs w:val="24"/>
        </w:rPr>
        <w:footnoteReference w:id="1"/>
      </w:r>
      <w:r w:rsidRPr="00A04168">
        <w:rPr>
          <w:rFonts w:ascii="Arial" w:hAnsi="Arial" w:cs="Arial"/>
          <w:sz w:val="24"/>
          <w:szCs w:val="24"/>
        </w:rPr>
        <w:t xml:space="preserve"> с учетом следующих положений:</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 xml:space="preserve">а) муниципальные заказчики в сроки, установленные главными распорядителями средств местного бюджета </w:t>
      </w:r>
      <w:r w:rsidRPr="00A04168">
        <w:rPr>
          <w:rFonts w:ascii="Arial" w:hAnsi="Arial" w:cs="Arial"/>
          <w:iCs/>
          <w:sz w:val="24"/>
          <w:szCs w:val="24"/>
        </w:rPr>
        <w:t xml:space="preserve">администрации </w:t>
      </w:r>
      <w:proofErr w:type="spellStart"/>
      <w:r w:rsidR="00D95903">
        <w:rPr>
          <w:rFonts w:ascii="Arial" w:hAnsi="Arial" w:cs="Arial"/>
          <w:iCs/>
          <w:sz w:val="24"/>
          <w:szCs w:val="24"/>
        </w:rPr>
        <w:t>Сушинов</w:t>
      </w:r>
      <w:r w:rsidRPr="00A04168">
        <w:rPr>
          <w:rFonts w:ascii="Arial" w:hAnsi="Arial" w:cs="Arial"/>
          <w:iCs/>
          <w:sz w:val="24"/>
          <w:szCs w:val="24"/>
        </w:rPr>
        <w:t>ского</w:t>
      </w:r>
      <w:proofErr w:type="spellEnd"/>
      <w:r w:rsidRPr="00A04168">
        <w:rPr>
          <w:rFonts w:ascii="Arial" w:hAnsi="Arial" w:cs="Arial"/>
          <w:iCs/>
          <w:sz w:val="24"/>
          <w:szCs w:val="24"/>
        </w:rPr>
        <w:t xml:space="preserve"> сельсовета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 </w:t>
      </w:r>
      <w:r w:rsidRPr="00A04168">
        <w:rPr>
          <w:rFonts w:ascii="Arial" w:hAnsi="Arial" w:cs="Arial"/>
          <w:sz w:val="24"/>
          <w:szCs w:val="24"/>
        </w:rPr>
        <w:t>(далее – главные распорядители, местный бюджет), но не позднее сроков, установленных настоящим Порядком:</w:t>
      </w:r>
    </w:p>
    <w:p w:rsidR="002644BD" w:rsidRPr="00A04168" w:rsidRDefault="002644BD" w:rsidP="003B6D9F">
      <w:pPr>
        <w:spacing w:after="0" w:line="240" w:lineRule="auto"/>
        <w:ind w:firstLine="709"/>
        <w:jc w:val="both"/>
        <w:rPr>
          <w:rFonts w:ascii="Arial" w:hAnsi="Arial" w:cs="Arial"/>
          <w:sz w:val="24"/>
          <w:szCs w:val="24"/>
        </w:rPr>
      </w:pPr>
      <w:r w:rsidRPr="00A04168">
        <w:rPr>
          <w:rFonts w:ascii="Arial" w:hAnsi="Arial" w:cs="Arial"/>
          <w:sz w:val="24"/>
          <w:szCs w:val="24"/>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00A04168" w:rsidRPr="00A04168">
        <w:rPr>
          <w:rFonts w:ascii="Arial" w:hAnsi="Arial" w:cs="Arial"/>
          <w:sz w:val="24"/>
          <w:szCs w:val="24"/>
        </w:rPr>
        <w:t xml:space="preserve"> </w:t>
      </w:r>
      <w:r w:rsidRPr="00A04168">
        <w:rPr>
          <w:rFonts w:ascii="Arial" w:hAnsi="Arial" w:cs="Arial"/>
          <w:sz w:val="24"/>
          <w:szCs w:val="24"/>
        </w:rPr>
        <w:t>- не позднее 01 августа</w:t>
      </w:r>
      <w:r w:rsidR="00A04168" w:rsidRPr="00A04168">
        <w:rPr>
          <w:rFonts w:ascii="Arial" w:hAnsi="Arial" w:cs="Arial"/>
          <w:sz w:val="24"/>
          <w:szCs w:val="24"/>
        </w:rPr>
        <w:t xml:space="preserve"> </w:t>
      </w:r>
      <w:r w:rsidRPr="00A04168">
        <w:rPr>
          <w:rFonts w:ascii="Arial" w:hAnsi="Arial" w:cs="Arial"/>
          <w:sz w:val="24"/>
          <w:szCs w:val="24"/>
        </w:rPr>
        <w:t>текущего финансового года;</w:t>
      </w:r>
    </w:p>
    <w:p w:rsidR="002644BD" w:rsidRPr="00A04168" w:rsidRDefault="002644BD" w:rsidP="003B6D9F">
      <w:pPr>
        <w:spacing w:after="0" w:line="240" w:lineRule="auto"/>
        <w:ind w:firstLine="709"/>
        <w:jc w:val="both"/>
        <w:rPr>
          <w:rFonts w:ascii="Arial" w:hAnsi="Arial" w:cs="Arial"/>
          <w:iCs/>
          <w:sz w:val="24"/>
          <w:szCs w:val="24"/>
        </w:rPr>
      </w:pPr>
      <w:r w:rsidRPr="00A04168">
        <w:rPr>
          <w:rFonts w:ascii="Arial" w:hAnsi="Arial" w:cs="Arial"/>
          <w:sz w:val="24"/>
          <w:szCs w:val="24"/>
        </w:rPr>
        <w:lastRenderedPageBreak/>
        <w:t>корректируют при необходимости по согласованию с главными распорядителями средств планы закупок в процессе составления проектов бюджетных смет и представления главными распорядителями</w:t>
      </w:r>
      <w:r w:rsidR="00A04168" w:rsidRPr="00A04168">
        <w:rPr>
          <w:rFonts w:ascii="Arial" w:hAnsi="Arial" w:cs="Arial"/>
          <w:sz w:val="24"/>
          <w:szCs w:val="24"/>
        </w:rPr>
        <w:t xml:space="preserve"> </w:t>
      </w:r>
      <w:r w:rsidRPr="00A04168">
        <w:rPr>
          <w:rFonts w:ascii="Arial" w:hAnsi="Arial" w:cs="Arial"/>
          <w:sz w:val="24"/>
          <w:szCs w:val="24"/>
        </w:rPr>
        <w:t xml:space="preserve">при составлении проекта решения о местном бюджете обоснований бюджетных ассигнований на осуществление закупок в соответствии с бюджетным законодательством Российской Федерации </w:t>
      </w:r>
      <w:r w:rsidRPr="00A04168">
        <w:rPr>
          <w:rFonts w:ascii="Arial" w:hAnsi="Arial" w:cs="Arial"/>
          <w:iCs/>
          <w:sz w:val="24"/>
          <w:szCs w:val="24"/>
        </w:rPr>
        <w:t>– не позднее 15 ноября текущего финансово</w:t>
      </w:r>
      <w:r w:rsidR="00D95903">
        <w:rPr>
          <w:rFonts w:ascii="Arial" w:hAnsi="Arial" w:cs="Arial"/>
          <w:iCs/>
          <w:sz w:val="24"/>
          <w:szCs w:val="24"/>
        </w:rPr>
        <w:t>го года</w:t>
      </w:r>
      <w:r w:rsidRPr="00A04168">
        <w:rPr>
          <w:rFonts w:ascii="Arial" w:hAnsi="Arial" w:cs="Arial"/>
          <w:sz w:val="24"/>
          <w:szCs w:val="24"/>
        </w:rPr>
        <w:t>;</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 – </w:t>
      </w:r>
      <w:r w:rsidRPr="00A04168">
        <w:rPr>
          <w:rFonts w:ascii="Arial" w:hAnsi="Arial" w:cs="Arial"/>
          <w:iCs/>
          <w:sz w:val="24"/>
          <w:szCs w:val="24"/>
        </w:rPr>
        <w:t>не позднее 25 декабря текущего финансового года</w:t>
      </w:r>
      <w:r w:rsidRPr="00A04168">
        <w:rPr>
          <w:rFonts w:ascii="Arial" w:hAnsi="Arial" w:cs="Arial"/>
          <w:sz w:val="24"/>
          <w:szCs w:val="24"/>
        </w:rPr>
        <w:t>;</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 но не позднее сроков, установленных настоящим Порядком:</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 – </w:t>
      </w:r>
      <w:r w:rsidRPr="00A04168">
        <w:rPr>
          <w:rFonts w:ascii="Arial" w:hAnsi="Arial" w:cs="Arial"/>
          <w:iCs/>
          <w:sz w:val="24"/>
          <w:szCs w:val="24"/>
        </w:rPr>
        <w:t>не позднее 15 ноября текущего финансового года</w:t>
      </w:r>
      <w:r w:rsidRPr="00A04168">
        <w:rPr>
          <w:rFonts w:ascii="Arial" w:hAnsi="Arial" w:cs="Arial"/>
          <w:sz w:val="24"/>
          <w:szCs w:val="24"/>
        </w:rPr>
        <w:t>;</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 </w:t>
      </w:r>
      <w:r w:rsidRPr="00A04168">
        <w:rPr>
          <w:rFonts w:ascii="Arial" w:hAnsi="Arial" w:cs="Arial"/>
          <w:iCs/>
          <w:sz w:val="24"/>
          <w:szCs w:val="24"/>
        </w:rPr>
        <w:t>– не позднее 25 декабря текущего финансового года;</w:t>
      </w:r>
    </w:p>
    <w:p w:rsidR="002644BD" w:rsidRPr="00A04168" w:rsidRDefault="002644BD" w:rsidP="00851B0D">
      <w:pPr>
        <w:autoSpaceDE w:val="0"/>
        <w:autoSpaceDN w:val="0"/>
        <w:adjustRightInd w:val="0"/>
        <w:spacing w:after="0" w:line="240" w:lineRule="auto"/>
        <w:ind w:firstLine="540"/>
        <w:jc w:val="both"/>
        <w:rPr>
          <w:rFonts w:ascii="Arial" w:hAnsi="Arial" w:cs="Arial"/>
          <w:sz w:val="24"/>
          <w:szCs w:val="24"/>
        </w:rPr>
      </w:pPr>
      <w:proofErr w:type="gramStart"/>
      <w:r w:rsidRPr="00A04168">
        <w:rPr>
          <w:rFonts w:ascii="Arial" w:hAnsi="Arial" w:cs="Arial"/>
          <w:sz w:val="24"/>
          <w:szCs w:val="24"/>
        </w:rPr>
        <w:t>б(</w:t>
      </w:r>
      <w:proofErr w:type="gramEnd"/>
      <w:r w:rsidRPr="00A04168">
        <w:rPr>
          <w:rFonts w:ascii="Arial" w:hAnsi="Arial" w:cs="Arial"/>
          <w:sz w:val="24"/>
          <w:szCs w:val="24"/>
        </w:rPr>
        <w:t>1)) государственные (муниципальные) унитарные предприятия, указанные в подпункте «б(1)» пункта 2 настоящего Порядка:</w:t>
      </w:r>
    </w:p>
    <w:p w:rsidR="002644BD" w:rsidRPr="00A04168" w:rsidRDefault="002644BD" w:rsidP="00851B0D">
      <w:pPr>
        <w:autoSpaceDE w:val="0"/>
        <w:autoSpaceDN w:val="0"/>
        <w:adjustRightInd w:val="0"/>
        <w:spacing w:after="0" w:line="240" w:lineRule="auto"/>
        <w:ind w:firstLine="540"/>
        <w:jc w:val="both"/>
        <w:rPr>
          <w:rFonts w:ascii="Arial" w:hAnsi="Arial" w:cs="Arial"/>
          <w:sz w:val="24"/>
          <w:szCs w:val="24"/>
        </w:rPr>
      </w:pPr>
      <w:r w:rsidRPr="00A04168">
        <w:rPr>
          <w:rFonts w:ascii="Arial" w:hAnsi="Arial" w:cs="Arial"/>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2644BD" w:rsidRPr="00A04168" w:rsidRDefault="002644BD" w:rsidP="00851B0D">
      <w:pPr>
        <w:autoSpaceDE w:val="0"/>
        <w:autoSpaceDN w:val="0"/>
        <w:adjustRightInd w:val="0"/>
        <w:spacing w:after="0" w:line="240" w:lineRule="auto"/>
        <w:ind w:firstLine="540"/>
        <w:jc w:val="both"/>
        <w:rPr>
          <w:rFonts w:ascii="Arial" w:hAnsi="Arial" w:cs="Arial"/>
          <w:sz w:val="24"/>
          <w:szCs w:val="24"/>
        </w:rPr>
      </w:pPr>
      <w:r w:rsidRPr="00A04168">
        <w:rPr>
          <w:rFonts w:ascii="Arial" w:hAnsi="Arial" w:cs="Arial"/>
          <w:sz w:val="24"/>
          <w:szCs w:val="24"/>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 xml:space="preserve">Информация о закупках, которые планируется осуществлять в соответствии с пунктом 7 части 2 статьи 83 и </w:t>
      </w:r>
      <w:hyperlink r:id="rId10" w:history="1">
        <w:r w:rsidRPr="00A04168">
          <w:rPr>
            <w:rFonts w:ascii="Arial" w:hAnsi="Arial" w:cs="Arial"/>
            <w:sz w:val="24"/>
            <w:szCs w:val="24"/>
          </w:rPr>
          <w:t>пунктами 4</w:t>
        </w:r>
      </w:hyperlink>
      <w:r w:rsidRPr="00A04168">
        <w:rPr>
          <w:rFonts w:ascii="Arial" w:hAnsi="Arial" w:cs="Arial"/>
          <w:sz w:val="24"/>
          <w:szCs w:val="24"/>
        </w:rPr>
        <w:t xml:space="preserve">, </w:t>
      </w:r>
      <w:hyperlink r:id="rId11" w:history="1">
        <w:r w:rsidRPr="00A04168">
          <w:rPr>
            <w:rFonts w:ascii="Arial" w:hAnsi="Arial" w:cs="Arial"/>
            <w:sz w:val="24"/>
            <w:szCs w:val="24"/>
          </w:rPr>
          <w:t>5</w:t>
        </w:r>
      </w:hyperlink>
      <w:r w:rsidRPr="00A04168">
        <w:rPr>
          <w:rFonts w:ascii="Arial" w:hAnsi="Arial" w:cs="Arial"/>
          <w:sz w:val="24"/>
          <w:szCs w:val="24"/>
        </w:rPr>
        <w:t xml:space="preserve">, </w:t>
      </w:r>
      <w:hyperlink r:id="rId12" w:history="1">
        <w:r w:rsidRPr="00A04168">
          <w:rPr>
            <w:rFonts w:ascii="Arial" w:hAnsi="Arial" w:cs="Arial"/>
            <w:sz w:val="24"/>
            <w:szCs w:val="24"/>
          </w:rPr>
          <w:t>26</w:t>
        </w:r>
      </w:hyperlink>
      <w:r w:rsidRPr="00A04168">
        <w:rPr>
          <w:rFonts w:ascii="Arial" w:hAnsi="Arial" w:cs="Arial"/>
          <w:sz w:val="24"/>
          <w:szCs w:val="24"/>
        </w:rPr>
        <w:t xml:space="preserve">, </w:t>
      </w:r>
      <w:hyperlink r:id="rId13" w:history="1">
        <w:r w:rsidRPr="00A04168">
          <w:rPr>
            <w:rFonts w:ascii="Arial" w:hAnsi="Arial" w:cs="Arial"/>
            <w:sz w:val="24"/>
            <w:szCs w:val="24"/>
          </w:rPr>
          <w:t>33 части 1 статьи 93</w:t>
        </w:r>
      </w:hyperlink>
      <w:r w:rsidRPr="00A04168">
        <w:rPr>
          <w:rFonts w:ascii="Arial" w:hAnsi="Arial" w:cs="Arial"/>
          <w:sz w:val="24"/>
          <w:szCs w:val="24"/>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а) лекарственные препараты;</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lastRenderedPageBreak/>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д) преподавательские услуги, оказываемые физическими лицами;</w:t>
      </w:r>
    </w:p>
    <w:p w:rsidR="002644BD" w:rsidRPr="00A04168" w:rsidRDefault="002644BD" w:rsidP="006D5E16">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е) услуги экскурсовода (гида), оказываемые физическими лицами.</w:t>
      </w:r>
    </w:p>
    <w:p w:rsidR="002644BD" w:rsidRPr="00A04168" w:rsidRDefault="002644BD" w:rsidP="003A4365">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
    <w:p w:rsidR="002644BD" w:rsidRPr="00A04168" w:rsidRDefault="002644BD" w:rsidP="008B6120">
      <w:pPr>
        <w:spacing w:after="0" w:line="240" w:lineRule="auto"/>
        <w:ind w:firstLine="709"/>
        <w:jc w:val="both"/>
        <w:rPr>
          <w:rFonts w:ascii="Arial" w:hAnsi="Arial" w:cs="Arial"/>
          <w:sz w:val="24"/>
          <w:szCs w:val="24"/>
        </w:rPr>
      </w:pPr>
      <w:r w:rsidRPr="00A04168">
        <w:rPr>
          <w:rFonts w:ascii="Arial" w:hAnsi="Arial" w:cs="Arial"/>
          <w:sz w:val="24"/>
          <w:szCs w:val="24"/>
        </w:rPr>
        <w:t>4. Одновременно с информацией, определенной частью 2 статьи 17 Закона о контрактной системе, в план закупок</w:t>
      </w:r>
      <w:r w:rsidR="00A04168" w:rsidRPr="00A04168">
        <w:rPr>
          <w:rFonts w:ascii="Arial" w:hAnsi="Arial" w:cs="Arial"/>
          <w:sz w:val="24"/>
          <w:szCs w:val="24"/>
        </w:rPr>
        <w:t xml:space="preserve"> </w:t>
      </w:r>
      <w:r w:rsidRPr="00A04168">
        <w:rPr>
          <w:rFonts w:ascii="Arial" w:hAnsi="Arial" w:cs="Arial"/>
          <w:sz w:val="24"/>
          <w:szCs w:val="24"/>
        </w:rPr>
        <w:t>включается следующая дополнительная информация</w:t>
      </w:r>
      <w:r w:rsidRPr="00A04168">
        <w:rPr>
          <w:rStyle w:val="ae"/>
          <w:rFonts w:ascii="Arial" w:hAnsi="Arial" w:cs="Arial"/>
          <w:sz w:val="24"/>
          <w:szCs w:val="24"/>
        </w:rPr>
        <w:footnoteReference w:id="2"/>
      </w:r>
      <w:r w:rsidRPr="00A04168">
        <w:rPr>
          <w:rFonts w:ascii="Arial" w:hAnsi="Arial" w:cs="Arial"/>
          <w:sz w:val="24"/>
          <w:szCs w:val="24"/>
        </w:rPr>
        <w:t>:</w:t>
      </w:r>
    </w:p>
    <w:p w:rsidR="002644BD" w:rsidRPr="00A04168" w:rsidRDefault="002644BD" w:rsidP="008B6120">
      <w:pPr>
        <w:spacing w:after="0" w:line="240" w:lineRule="auto"/>
        <w:ind w:firstLine="709"/>
        <w:jc w:val="both"/>
        <w:rPr>
          <w:rFonts w:ascii="Arial" w:hAnsi="Arial" w:cs="Arial"/>
          <w:sz w:val="24"/>
          <w:szCs w:val="24"/>
        </w:rPr>
      </w:pPr>
      <w:r w:rsidRPr="00A04168">
        <w:rPr>
          <w:rFonts w:ascii="Arial" w:hAnsi="Arial" w:cs="Arial"/>
          <w:sz w:val="24"/>
          <w:szCs w:val="24"/>
        </w:rPr>
        <w:t>информация о закупках, осуществление которых планируется по истечении планового периода;</w:t>
      </w:r>
    </w:p>
    <w:p w:rsidR="002644BD" w:rsidRPr="00A04168" w:rsidRDefault="002644BD" w:rsidP="008B6120">
      <w:pPr>
        <w:spacing w:after="0" w:line="240" w:lineRule="auto"/>
        <w:ind w:firstLine="709"/>
        <w:jc w:val="both"/>
        <w:rPr>
          <w:rFonts w:ascii="Arial" w:hAnsi="Arial" w:cs="Arial"/>
          <w:sz w:val="24"/>
          <w:szCs w:val="24"/>
        </w:rPr>
      </w:pPr>
      <w:r w:rsidRPr="00A04168">
        <w:rPr>
          <w:rFonts w:ascii="Arial" w:hAnsi="Arial" w:cs="Arial"/>
          <w:sz w:val="24"/>
          <w:szCs w:val="24"/>
        </w:rPr>
        <w:t>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w:t>
      </w:r>
    </w:p>
    <w:p w:rsidR="002644BD" w:rsidRPr="00A04168" w:rsidRDefault="002644BD" w:rsidP="008B6120">
      <w:pPr>
        <w:spacing w:after="0" w:line="240" w:lineRule="auto"/>
        <w:ind w:firstLine="709"/>
        <w:jc w:val="both"/>
        <w:rPr>
          <w:rFonts w:ascii="Arial" w:hAnsi="Arial" w:cs="Arial"/>
          <w:sz w:val="24"/>
          <w:szCs w:val="24"/>
        </w:rPr>
      </w:pPr>
      <w:r w:rsidRPr="00A04168">
        <w:rPr>
          <w:rFonts w:ascii="Arial" w:hAnsi="Arial" w:cs="Arial"/>
          <w:sz w:val="24"/>
          <w:szCs w:val="24"/>
        </w:rPr>
        <w:t>информация о закупках у единственного поставщика (подрядчика, исполнителя), ко</w:t>
      </w:r>
      <w:r w:rsidR="00D95903">
        <w:rPr>
          <w:rFonts w:ascii="Arial" w:hAnsi="Arial" w:cs="Arial"/>
          <w:sz w:val="24"/>
          <w:szCs w:val="24"/>
        </w:rPr>
        <w:t xml:space="preserve">нтракты с которым планируются </w:t>
      </w:r>
      <w:proofErr w:type="gramStart"/>
      <w:r w:rsidR="00D95903">
        <w:rPr>
          <w:rFonts w:ascii="Arial" w:hAnsi="Arial" w:cs="Arial"/>
          <w:sz w:val="24"/>
          <w:szCs w:val="24"/>
        </w:rPr>
        <w:t xml:space="preserve">к </w:t>
      </w:r>
      <w:r w:rsidRPr="00A04168">
        <w:rPr>
          <w:rFonts w:ascii="Arial" w:hAnsi="Arial" w:cs="Arial"/>
          <w:sz w:val="24"/>
          <w:szCs w:val="24"/>
        </w:rPr>
        <w:t>заключении</w:t>
      </w:r>
      <w:proofErr w:type="gramEnd"/>
      <w:r w:rsidRPr="00A04168">
        <w:rPr>
          <w:rFonts w:ascii="Arial" w:hAnsi="Arial" w:cs="Arial"/>
          <w:sz w:val="24"/>
          <w:szCs w:val="24"/>
        </w:rPr>
        <w:t xml:space="preserve"> в течении очередного финансового года и (или) планового периода;</w:t>
      </w:r>
    </w:p>
    <w:p w:rsidR="002644BD" w:rsidRPr="00A04168" w:rsidRDefault="002644BD" w:rsidP="008B6120">
      <w:pPr>
        <w:spacing w:after="0" w:line="240" w:lineRule="auto"/>
        <w:ind w:firstLine="709"/>
        <w:jc w:val="both"/>
        <w:rPr>
          <w:rFonts w:ascii="Arial" w:hAnsi="Arial" w:cs="Arial"/>
          <w:iCs/>
          <w:sz w:val="24"/>
          <w:szCs w:val="24"/>
        </w:rPr>
      </w:pPr>
      <w:r w:rsidRPr="00A04168">
        <w:rPr>
          <w:rFonts w:ascii="Arial" w:hAnsi="Arial" w:cs="Arial"/>
          <w:iCs/>
          <w:sz w:val="24"/>
          <w:szCs w:val="24"/>
        </w:rPr>
        <w:t>иная дополнительная информация.</w:t>
      </w:r>
    </w:p>
    <w:p w:rsidR="002644BD" w:rsidRPr="00A04168" w:rsidRDefault="002644BD" w:rsidP="002F56E0">
      <w:pPr>
        <w:spacing w:after="0" w:line="240" w:lineRule="auto"/>
        <w:ind w:firstLine="709"/>
        <w:jc w:val="both"/>
        <w:rPr>
          <w:rFonts w:ascii="Arial" w:hAnsi="Arial" w:cs="Arial"/>
          <w:sz w:val="24"/>
          <w:szCs w:val="24"/>
        </w:rPr>
      </w:pPr>
      <w:r w:rsidRPr="00A04168">
        <w:rPr>
          <w:rFonts w:ascii="Arial" w:hAnsi="Arial" w:cs="Arial"/>
          <w:sz w:val="24"/>
          <w:szCs w:val="24"/>
        </w:rPr>
        <w:t>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A04168">
        <w:rPr>
          <w:rFonts w:ascii="Arial" w:hAnsi="Arial" w:cs="Arial"/>
          <w:sz w:val="24"/>
          <w:szCs w:val="24"/>
        </w:rPr>
        <w:t>б(</w:t>
      </w:r>
      <w:proofErr w:type="gramEnd"/>
      <w:r w:rsidRPr="00A04168">
        <w:rPr>
          <w:rFonts w:ascii="Arial" w:hAnsi="Arial" w:cs="Arial"/>
          <w:sz w:val="24"/>
          <w:szCs w:val="24"/>
        </w:rPr>
        <w:t>1)»</w:t>
      </w:r>
      <w:r w:rsidR="00A04168" w:rsidRPr="00A04168">
        <w:rPr>
          <w:rFonts w:ascii="Arial" w:hAnsi="Arial" w:cs="Arial"/>
          <w:sz w:val="24"/>
          <w:szCs w:val="24"/>
        </w:rPr>
        <w:t xml:space="preserve"> </w:t>
      </w:r>
      <w:r w:rsidRPr="00A04168">
        <w:rPr>
          <w:rFonts w:ascii="Arial" w:hAnsi="Arial" w:cs="Arial"/>
          <w:sz w:val="24"/>
          <w:szCs w:val="24"/>
        </w:rPr>
        <w:t xml:space="preserve">и «в» пункта 2 настоящего Порядка. </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r w:rsidRPr="00A04168">
        <w:rPr>
          <w:rStyle w:val="ae"/>
          <w:rFonts w:ascii="Arial" w:hAnsi="Arial" w:cs="Arial"/>
          <w:sz w:val="24"/>
          <w:szCs w:val="24"/>
        </w:rPr>
        <w:footnoteReference w:id="3"/>
      </w:r>
      <w:r w:rsidRPr="00A04168">
        <w:rPr>
          <w:rFonts w:ascii="Arial" w:hAnsi="Arial" w:cs="Arial"/>
          <w:sz w:val="24"/>
          <w:szCs w:val="24"/>
        </w:rPr>
        <w:t>.</w:t>
      </w:r>
    </w:p>
    <w:p w:rsidR="002644BD" w:rsidRPr="00A04168" w:rsidRDefault="002644BD" w:rsidP="00AF63D0">
      <w:pPr>
        <w:spacing w:after="0" w:line="240" w:lineRule="auto"/>
        <w:ind w:firstLine="709"/>
        <w:jc w:val="both"/>
        <w:rPr>
          <w:rFonts w:ascii="Arial" w:hAnsi="Arial" w:cs="Arial"/>
          <w:vanish/>
          <w:sz w:val="24"/>
          <w:szCs w:val="24"/>
        </w:rPr>
      </w:pPr>
      <w:r w:rsidRPr="00A04168">
        <w:rPr>
          <w:rFonts w:ascii="Arial" w:hAnsi="Arial" w:cs="Arial"/>
          <w:sz w:val="24"/>
          <w:szCs w:val="24"/>
        </w:rPr>
        <w:t xml:space="preserve">6. Лица, указанные в пункте 2 настоящего Порядка, ведут планы закупок в соответствии с положениями Федерального закона и настоящего Порядка. </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Основаниями для внесения изменений в утвержденные планы закупок в случае необходимости являются:</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w:t>
      </w:r>
      <w:r w:rsidRPr="00A04168">
        <w:rPr>
          <w:rFonts w:ascii="Arial" w:hAnsi="Arial" w:cs="Arial"/>
          <w:sz w:val="24"/>
          <w:szCs w:val="24"/>
        </w:rPr>
        <w:lastRenderedPageBreak/>
        <w:t xml:space="preserve">обеспечение функций муниципальных органов </w:t>
      </w:r>
      <w:r w:rsidRPr="00A04168">
        <w:rPr>
          <w:rFonts w:ascii="Arial" w:hAnsi="Arial" w:cs="Arial"/>
          <w:iCs/>
          <w:sz w:val="24"/>
          <w:szCs w:val="24"/>
        </w:rPr>
        <w:t xml:space="preserve">наименование муниципального образования </w:t>
      </w:r>
      <w:r w:rsidRPr="00A04168">
        <w:rPr>
          <w:rFonts w:ascii="Arial" w:hAnsi="Arial" w:cs="Arial"/>
          <w:sz w:val="24"/>
          <w:szCs w:val="24"/>
        </w:rPr>
        <w:t>и подведомственных им казенных учреждений;</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w:t>
      </w:r>
      <w:r w:rsidR="00A04168" w:rsidRPr="00A04168">
        <w:rPr>
          <w:rFonts w:ascii="Arial" w:hAnsi="Arial" w:cs="Arial"/>
          <w:sz w:val="24"/>
          <w:szCs w:val="24"/>
        </w:rPr>
        <w:t xml:space="preserve"> </w:t>
      </w:r>
      <w:r w:rsidRPr="00A04168">
        <w:rPr>
          <w:rFonts w:ascii="Arial" w:hAnsi="Arial" w:cs="Arial"/>
          <w:sz w:val="24"/>
          <w:szCs w:val="24"/>
        </w:rPr>
        <w:t>решением о местном</w:t>
      </w:r>
      <w:r w:rsidR="00A04168" w:rsidRPr="00A04168">
        <w:rPr>
          <w:rFonts w:ascii="Arial" w:hAnsi="Arial" w:cs="Arial"/>
          <w:sz w:val="24"/>
          <w:szCs w:val="24"/>
        </w:rPr>
        <w:t xml:space="preserve"> </w:t>
      </w:r>
      <w:r w:rsidRPr="00A04168">
        <w:rPr>
          <w:rFonts w:ascii="Arial" w:hAnsi="Arial" w:cs="Arial"/>
          <w:sz w:val="24"/>
          <w:szCs w:val="24"/>
        </w:rPr>
        <w:t>бюджете;</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д) использование в соответствии с законодательством Российской Федерации экономии, полученной при осуществлении закупок;</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2644BD" w:rsidRPr="00A04168" w:rsidRDefault="002644BD" w:rsidP="00585E84">
      <w:pPr>
        <w:spacing w:after="0" w:line="240" w:lineRule="auto"/>
        <w:ind w:firstLine="709"/>
        <w:jc w:val="both"/>
        <w:rPr>
          <w:rFonts w:ascii="Arial" w:hAnsi="Arial" w:cs="Arial"/>
          <w:sz w:val="24"/>
          <w:szCs w:val="24"/>
        </w:rPr>
      </w:pPr>
      <w:r w:rsidRPr="00A04168">
        <w:rPr>
          <w:rFonts w:ascii="Arial" w:hAnsi="Arial" w:cs="Arial"/>
          <w:sz w:val="24"/>
          <w:szCs w:val="24"/>
        </w:rPr>
        <w:t>ж)</w:t>
      </w:r>
      <w:r w:rsidRPr="00A04168">
        <w:rPr>
          <w:rFonts w:ascii="Arial" w:hAnsi="Arial" w:cs="Arial"/>
          <w:iCs/>
          <w:sz w:val="24"/>
          <w:szCs w:val="24"/>
        </w:rPr>
        <w:t xml:space="preserve"> иные случаи</w:t>
      </w:r>
      <w:r w:rsidRPr="00A04168">
        <w:rPr>
          <w:rFonts w:ascii="Arial" w:hAnsi="Arial" w:cs="Arial"/>
          <w:sz w:val="24"/>
          <w:szCs w:val="24"/>
        </w:rPr>
        <w:t>.</w:t>
      </w:r>
    </w:p>
    <w:p w:rsidR="002644BD" w:rsidRPr="00A04168" w:rsidRDefault="002644BD" w:rsidP="005C166E">
      <w:pPr>
        <w:autoSpaceDE w:val="0"/>
        <w:autoSpaceDN w:val="0"/>
        <w:adjustRightInd w:val="0"/>
        <w:spacing w:after="0" w:line="240" w:lineRule="auto"/>
        <w:ind w:firstLine="709"/>
        <w:jc w:val="both"/>
        <w:rPr>
          <w:rFonts w:ascii="Arial" w:hAnsi="Arial" w:cs="Arial"/>
          <w:sz w:val="24"/>
          <w:szCs w:val="24"/>
        </w:rPr>
      </w:pPr>
      <w:r w:rsidRPr="00A04168">
        <w:rPr>
          <w:rFonts w:ascii="Arial" w:hAnsi="Arial" w:cs="Arial"/>
          <w:sz w:val="24"/>
          <w:szCs w:val="24"/>
        </w:rPr>
        <w:t>7. Формирование, утверждение и ведение планов закупок юридическими лицами, указанными в подпункте «г» пункта 2 настоящего Порядка, осуществляется от лица органов местного самоуправления, передавших этим лицам полномочия муниципального заказчика.</w:t>
      </w:r>
    </w:p>
    <w:p w:rsidR="002644BD" w:rsidRPr="00925FF9" w:rsidRDefault="002644BD" w:rsidP="00585E84">
      <w:pPr>
        <w:spacing w:after="0" w:line="240" w:lineRule="auto"/>
        <w:ind w:firstLine="709"/>
        <w:jc w:val="both"/>
        <w:rPr>
          <w:rFonts w:ascii="Arial" w:hAnsi="Arial" w:cs="Arial"/>
          <w:sz w:val="24"/>
          <w:szCs w:val="24"/>
        </w:rPr>
      </w:pPr>
    </w:p>
    <w:p w:rsidR="002644BD" w:rsidRPr="00925FF9" w:rsidRDefault="002644BD" w:rsidP="00821409">
      <w:pPr>
        <w:autoSpaceDE w:val="0"/>
        <w:autoSpaceDN w:val="0"/>
        <w:adjustRightInd w:val="0"/>
        <w:spacing w:after="0" w:line="240" w:lineRule="auto"/>
        <w:ind w:firstLine="540"/>
        <w:jc w:val="both"/>
        <w:rPr>
          <w:rFonts w:ascii="Arial" w:hAnsi="Arial" w:cs="Arial"/>
          <w:sz w:val="24"/>
          <w:szCs w:val="24"/>
        </w:rPr>
      </w:pPr>
    </w:p>
    <w:p w:rsidR="002644BD" w:rsidRPr="00925FF9" w:rsidRDefault="002644BD" w:rsidP="00821409">
      <w:pPr>
        <w:jc w:val="both"/>
        <w:rPr>
          <w:rFonts w:ascii="Arial" w:hAnsi="Arial" w:cs="Arial"/>
          <w:sz w:val="24"/>
          <w:szCs w:val="24"/>
        </w:rPr>
        <w:sectPr w:rsidR="002644BD" w:rsidRPr="00925FF9" w:rsidSect="00D528B1">
          <w:pgSz w:w="11906" w:h="16838"/>
          <w:pgMar w:top="1134" w:right="850" w:bottom="1134" w:left="1701" w:header="708" w:footer="708" w:gutter="0"/>
          <w:pgNumType w:start="1"/>
          <w:cols w:space="708"/>
          <w:titlePg/>
          <w:docGrid w:linePitch="360"/>
        </w:sectPr>
      </w:pPr>
    </w:p>
    <w:p w:rsidR="002644BD" w:rsidRPr="00925FF9" w:rsidRDefault="002644BD" w:rsidP="00D528B1">
      <w:pPr>
        <w:spacing w:after="0" w:line="240" w:lineRule="auto"/>
        <w:jc w:val="right"/>
        <w:rPr>
          <w:rFonts w:ascii="Arial" w:hAnsi="Arial" w:cs="Arial"/>
          <w:sz w:val="24"/>
          <w:szCs w:val="24"/>
        </w:rPr>
      </w:pPr>
      <w:r w:rsidRPr="00925FF9">
        <w:rPr>
          <w:rFonts w:ascii="Arial" w:hAnsi="Arial" w:cs="Arial"/>
          <w:sz w:val="24"/>
          <w:szCs w:val="24"/>
        </w:rPr>
        <w:lastRenderedPageBreak/>
        <w:t xml:space="preserve">Приложение к Порядку формирования, утверждения </w:t>
      </w:r>
    </w:p>
    <w:p w:rsidR="00A04168" w:rsidRDefault="002644BD" w:rsidP="00A04168">
      <w:pPr>
        <w:spacing w:after="0" w:line="240" w:lineRule="auto"/>
        <w:jc w:val="right"/>
        <w:rPr>
          <w:rFonts w:ascii="Arial" w:hAnsi="Arial" w:cs="Arial"/>
          <w:sz w:val="24"/>
          <w:szCs w:val="24"/>
        </w:rPr>
      </w:pPr>
      <w:r w:rsidRPr="00925FF9">
        <w:rPr>
          <w:rFonts w:ascii="Arial" w:hAnsi="Arial" w:cs="Arial"/>
          <w:sz w:val="24"/>
          <w:szCs w:val="24"/>
        </w:rPr>
        <w:t xml:space="preserve">и ведения планов закупок для обеспечения </w:t>
      </w:r>
    </w:p>
    <w:p w:rsidR="002644BD" w:rsidRPr="00925FF9" w:rsidRDefault="00A04168" w:rsidP="00A04168">
      <w:pPr>
        <w:spacing w:after="0" w:line="240" w:lineRule="auto"/>
        <w:jc w:val="right"/>
        <w:rPr>
          <w:rFonts w:ascii="Arial" w:hAnsi="Arial" w:cs="Arial"/>
          <w:i/>
          <w:iCs/>
          <w:sz w:val="24"/>
          <w:szCs w:val="24"/>
        </w:rPr>
      </w:pPr>
      <w:r w:rsidRPr="00A04168">
        <w:rPr>
          <w:rFonts w:ascii="Arial" w:hAnsi="Arial" w:cs="Arial"/>
          <w:iCs/>
          <w:sz w:val="24"/>
          <w:szCs w:val="24"/>
        </w:rPr>
        <w:t xml:space="preserve">администрации </w:t>
      </w:r>
      <w:proofErr w:type="spellStart"/>
      <w:r w:rsidR="00D95903">
        <w:rPr>
          <w:rFonts w:ascii="Arial" w:hAnsi="Arial" w:cs="Arial"/>
          <w:iCs/>
          <w:sz w:val="24"/>
          <w:szCs w:val="24"/>
        </w:rPr>
        <w:t>Сушиновс</w:t>
      </w:r>
      <w:r w:rsidRPr="00A04168">
        <w:rPr>
          <w:rFonts w:ascii="Arial" w:hAnsi="Arial" w:cs="Arial"/>
          <w:iCs/>
          <w:sz w:val="24"/>
          <w:szCs w:val="24"/>
        </w:rPr>
        <w:t>кого</w:t>
      </w:r>
      <w:proofErr w:type="spellEnd"/>
      <w:r w:rsidRPr="00A04168">
        <w:rPr>
          <w:rFonts w:ascii="Arial" w:hAnsi="Arial" w:cs="Arial"/>
          <w:iCs/>
          <w:sz w:val="24"/>
          <w:szCs w:val="24"/>
        </w:rPr>
        <w:t xml:space="preserve"> сельсовета</w:t>
      </w:r>
      <w:r w:rsidRPr="00925FF9">
        <w:rPr>
          <w:rFonts w:ascii="Arial" w:hAnsi="Arial" w:cs="Arial"/>
          <w:i/>
          <w:iCs/>
          <w:sz w:val="24"/>
          <w:szCs w:val="24"/>
        </w:rPr>
        <w:t xml:space="preserve"> </w:t>
      </w:r>
      <w:proofErr w:type="spellStart"/>
      <w:r w:rsidRPr="00A04168">
        <w:rPr>
          <w:rFonts w:ascii="Arial" w:hAnsi="Arial" w:cs="Arial"/>
          <w:iCs/>
          <w:sz w:val="24"/>
          <w:szCs w:val="24"/>
        </w:rPr>
        <w:t>Уярского</w:t>
      </w:r>
      <w:proofErr w:type="spellEnd"/>
      <w:r w:rsidRPr="00A04168">
        <w:rPr>
          <w:rFonts w:ascii="Arial" w:hAnsi="Arial" w:cs="Arial"/>
          <w:iCs/>
          <w:sz w:val="24"/>
          <w:szCs w:val="24"/>
        </w:rPr>
        <w:t xml:space="preserve"> района</w:t>
      </w:r>
    </w:p>
    <w:p w:rsidR="002644BD" w:rsidRPr="00925FF9" w:rsidRDefault="002644BD" w:rsidP="00D528B1">
      <w:pPr>
        <w:spacing w:after="0" w:line="240" w:lineRule="auto"/>
        <w:rPr>
          <w:rFonts w:ascii="Arial" w:hAnsi="Arial" w:cs="Arial"/>
          <w:vanish/>
          <w:sz w:val="24"/>
          <w:szCs w:val="24"/>
        </w:rPr>
      </w:pPr>
      <w:r w:rsidRPr="00925FF9">
        <w:rPr>
          <w:rFonts w:ascii="Arial" w:hAnsi="Arial" w:cs="Arial"/>
          <w:vanish/>
          <w:sz w:val="24"/>
          <w:szCs w:val="24"/>
        </w:rPr>
        <w:t>.</w:t>
      </w:r>
    </w:p>
    <w:p w:rsidR="002644BD" w:rsidRPr="00925FF9" w:rsidRDefault="002644BD" w:rsidP="00D528B1">
      <w:pPr>
        <w:spacing w:after="0" w:line="240" w:lineRule="auto"/>
        <w:rPr>
          <w:rFonts w:ascii="Arial" w:hAnsi="Arial" w:cs="Arial"/>
          <w:vanish/>
          <w:sz w:val="24"/>
          <w:szCs w:val="24"/>
        </w:rPr>
      </w:pPr>
    </w:p>
    <w:p w:rsidR="002644BD" w:rsidRPr="00A04168" w:rsidRDefault="002644BD" w:rsidP="0073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4"/>
        </w:rPr>
      </w:pPr>
      <w:r w:rsidRPr="00A04168">
        <w:rPr>
          <w:rFonts w:ascii="Arial" w:hAnsi="Arial" w:cs="Arial"/>
          <w:bCs/>
          <w:sz w:val="24"/>
          <w:szCs w:val="24"/>
        </w:rPr>
        <w:t xml:space="preserve">Форма плана закупок товаров, работ, услуг </w:t>
      </w:r>
    </w:p>
    <w:p w:rsidR="002644BD" w:rsidRPr="00A04168" w:rsidRDefault="002644BD" w:rsidP="0073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A04168">
        <w:rPr>
          <w:rFonts w:ascii="Arial" w:hAnsi="Arial" w:cs="Arial"/>
          <w:bCs/>
          <w:sz w:val="24"/>
          <w:szCs w:val="24"/>
        </w:rPr>
        <w:t>для обеспечения муниципальных нужд на 20__ финансовый год и на плановый период 20__ и 20__ годов</w:t>
      </w:r>
    </w:p>
    <w:p w:rsidR="002644BD" w:rsidRPr="00A04168" w:rsidRDefault="002644BD" w:rsidP="00BC2645">
      <w:pPr>
        <w:jc w:val="center"/>
        <w:rPr>
          <w:rFonts w:ascii="Arial" w:hAnsi="Arial" w:cs="Arial"/>
          <w:bCs/>
          <w:sz w:val="24"/>
          <w:szCs w:val="24"/>
        </w:rPr>
      </w:pPr>
    </w:p>
    <w:tbl>
      <w:tblPr>
        <w:tblpPr w:leftFromText="180" w:rightFromText="180" w:vertAnchor="text" w:tblpY="1"/>
        <w:tblOverlap w:val="neve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7"/>
        <w:gridCol w:w="370"/>
        <w:gridCol w:w="1559"/>
        <w:gridCol w:w="2117"/>
      </w:tblGrid>
      <w:tr w:rsidR="002644BD" w:rsidRPr="00925FF9">
        <w:trPr>
          <w:trHeight w:val="300"/>
        </w:trPr>
        <w:tc>
          <w:tcPr>
            <w:tcW w:w="10707" w:type="dxa"/>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370" w:type="dxa"/>
            <w:vMerge w:val="restart"/>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tcBorders>
              <w:top w:val="nil"/>
              <w:left w:val="nil"/>
              <w:bottom w:val="nil"/>
            </w:tcBorders>
            <w:noWrap/>
            <w:vAlign w:val="bottom"/>
          </w:tcPr>
          <w:p w:rsidR="002644BD" w:rsidRPr="00925FF9" w:rsidRDefault="002644BD" w:rsidP="001A1EA6">
            <w:pPr>
              <w:spacing w:after="0" w:line="240" w:lineRule="auto"/>
              <w:jc w:val="center"/>
              <w:rPr>
                <w:rFonts w:ascii="Arial" w:hAnsi="Arial" w:cs="Arial"/>
                <w:sz w:val="24"/>
                <w:szCs w:val="24"/>
              </w:rPr>
            </w:pPr>
          </w:p>
        </w:tc>
        <w:tc>
          <w:tcPr>
            <w:tcW w:w="2117" w:type="dxa"/>
            <w:vAlign w:val="bottom"/>
          </w:tcPr>
          <w:p w:rsidR="002644BD" w:rsidRPr="00925FF9" w:rsidRDefault="002644BD" w:rsidP="001A1EA6">
            <w:pPr>
              <w:spacing w:after="0" w:line="240" w:lineRule="auto"/>
              <w:jc w:val="center"/>
              <w:rPr>
                <w:rFonts w:ascii="Arial" w:hAnsi="Arial" w:cs="Arial"/>
                <w:sz w:val="24"/>
                <w:szCs w:val="24"/>
              </w:rPr>
            </w:pPr>
            <w:r w:rsidRPr="00925FF9">
              <w:rPr>
                <w:rFonts w:ascii="Arial" w:hAnsi="Arial" w:cs="Arial"/>
                <w:sz w:val="24"/>
                <w:szCs w:val="24"/>
              </w:rPr>
              <w:t>Коды</w:t>
            </w:r>
          </w:p>
        </w:tc>
      </w:tr>
      <w:tr w:rsidR="002644BD" w:rsidRPr="00925FF9">
        <w:trPr>
          <w:trHeight w:val="70"/>
        </w:trPr>
        <w:tc>
          <w:tcPr>
            <w:tcW w:w="10707" w:type="dxa"/>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370" w:type="dxa"/>
            <w:vMerge/>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tcBorders>
              <w:top w:val="nil"/>
              <w:left w:val="nil"/>
              <w:bottom w:val="nil"/>
            </w:tcBorders>
            <w:noWrap/>
            <w:vAlign w:val="bottom"/>
          </w:tcPr>
          <w:p w:rsidR="002644BD" w:rsidRPr="00925FF9" w:rsidRDefault="002644BD" w:rsidP="001A1EA6">
            <w:pPr>
              <w:spacing w:after="0" w:line="240" w:lineRule="auto"/>
              <w:rPr>
                <w:rFonts w:ascii="Arial" w:hAnsi="Arial" w:cs="Arial"/>
                <w:sz w:val="24"/>
                <w:szCs w:val="24"/>
              </w:rPr>
            </w:pPr>
            <w:r w:rsidRPr="00925FF9">
              <w:rPr>
                <w:rFonts w:ascii="Arial" w:hAnsi="Arial" w:cs="Arial"/>
                <w:sz w:val="24"/>
                <w:szCs w:val="24"/>
              </w:rPr>
              <w:t>Дата</w:t>
            </w:r>
            <w:r w:rsidR="00A04168">
              <w:rPr>
                <w:rFonts w:ascii="Arial" w:hAnsi="Arial" w:cs="Arial"/>
                <w:sz w:val="24"/>
                <w:szCs w:val="24"/>
              </w:rPr>
              <w:t xml:space="preserve"> </w:t>
            </w:r>
          </w:p>
        </w:tc>
        <w:tc>
          <w:tcPr>
            <w:tcW w:w="2117" w:type="dxa"/>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435"/>
        </w:trPr>
        <w:tc>
          <w:tcPr>
            <w:tcW w:w="10707" w:type="dxa"/>
            <w:tcBorders>
              <w:top w:val="nil"/>
              <w:left w:val="nil"/>
              <w:bottom w:val="nil"/>
              <w:right w:val="nil"/>
            </w:tcBorders>
            <w:vAlign w:val="bottom"/>
          </w:tcPr>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Наименование муниципального заказчика, бюджетного, автономного учреждения или муниципального унитарного предприятия</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tcBorders>
              <w:top w:val="nil"/>
              <w:left w:val="nil"/>
              <w:bottom w:val="nil"/>
            </w:tcBorders>
            <w:vAlign w:val="bottom"/>
          </w:tcPr>
          <w:p w:rsidR="002644BD" w:rsidRPr="00925FF9" w:rsidRDefault="002644BD" w:rsidP="001A1EA6">
            <w:pPr>
              <w:spacing w:after="0" w:line="240" w:lineRule="auto"/>
              <w:rPr>
                <w:rFonts w:ascii="Arial" w:hAnsi="Arial" w:cs="Arial"/>
                <w:sz w:val="24"/>
                <w:szCs w:val="24"/>
              </w:rPr>
            </w:pPr>
            <w:r w:rsidRPr="00925FF9">
              <w:rPr>
                <w:rFonts w:ascii="Arial" w:hAnsi="Arial" w:cs="Arial"/>
                <w:sz w:val="24"/>
                <w:szCs w:val="24"/>
              </w:rPr>
              <w:t>по ОКПО</w:t>
            </w:r>
            <w:r w:rsidR="00A04168">
              <w:rPr>
                <w:rFonts w:ascii="Arial" w:hAnsi="Arial" w:cs="Arial"/>
                <w:sz w:val="24"/>
                <w:szCs w:val="24"/>
              </w:rPr>
              <w:t xml:space="preserve"> </w:t>
            </w:r>
          </w:p>
        </w:tc>
        <w:tc>
          <w:tcPr>
            <w:tcW w:w="2117" w:type="dxa"/>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430"/>
        </w:trPr>
        <w:tc>
          <w:tcPr>
            <w:tcW w:w="10707" w:type="dxa"/>
            <w:vMerge w:val="restart"/>
            <w:tcBorders>
              <w:top w:val="nil"/>
              <w:left w:val="nil"/>
              <w:right w:val="nil"/>
            </w:tcBorders>
            <w:vAlign w:val="bottom"/>
          </w:tcPr>
          <w:p w:rsidR="002644BD" w:rsidRPr="00925FF9" w:rsidRDefault="002644BD" w:rsidP="00FB2A00">
            <w:pPr>
              <w:spacing w:after="0" w:line="240" w:lineRule="auto"/>
              <w:rPr>
                <w:rFonts w:ascii="Arial" w:hAnsi="Arial" w:cs="Arial"/>
                <w:sz w:val="24"/>
                <w:szCs w:val="24"/>
              </w:rPr>
            </w:pPr>
          </w:p>
        </w:tc>
        <w:tc>
          <w:tcPr>
            <w:tcW w:w="370" w:type="dxa"/>
            <w:vMerge w:val="restart"/>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tcBorders>
              <w:top w:val="nil"/>
              <w:left w:val="nil"/>
              <w:bottom w:val="nil"/>
            </w:tcBorders>
            <w:noWrap/>
            <w:vAlign w:val="bottom"/>
          </w:tcPr>
          <w:p w:rsidR="002644BD" w:rsidRPr="00925FF9" w:rsidRDefault="002644BD" w:rsidP="001A1EA6">
            <w:pPr>
              <w:spacing w:after="0" w:line="240" w:lineRule="auto"/>
              <w:rPr>
                <w:rFonts w:ascii="Arial" w:hAnsi="Arial" w:cs="Arial"/>
                <w:sz w:val="24"/>
                <w:szCs w:val="24"/>
              </w:rPr>
            </w:pPr>
            <w:r w:rsidRPr="00925FF9">
              <w:rPr>
                <w:rFonts w:ascii="Arial" w:hAnsi="Arial" w:cs="Arial"/>
                <w:sz w:val="24"/>
                <w:szCs w:val="24"/>
              </w:rPr>
              <w:t>ИНН</w:t>
            </w:r>
          </w:p>
        </w:tc>
        <w:tc>
          <w:tcPr>
            <w:tcW w:w="2117" w:type="dxa"/>
            <w:noWrap/>
          </w:tcPr>
          <w:p w:rsidR="002644BD" w:rsidRPr="00925FF9" w:rsidRDefault="002644BD" w:rsidP="001A1EA6">
            <w:pPr>
              <w:spacing w:after="0" w:line="240" w:lineRule="auto"/>
              <w:jc w:val="center"/>
              <w:rPr>
                <w:rFonts w:ascii="Arial" w:hAnsi="Arial" w:cs="Arial"/>
                <w:sz w:val="24"/>
                <w:szCs w:val="24"/>
              </w:rPr>
            </w:pPr>
            <w:r w:rsidRPr="00925FF9">
              <w:rPr>
                <w:rFonts w:ascii="Arial" w:hAnsi="Arial" w:cs="Arial"/>
                <w:sz w:val="24"/>
                <w:szCs w:val="24"/>
              </w:rPr>
              <w:t> </w:t>
            </w:r>
          </w:p>
        </w:tc>
      </w:tr>
      <w:tr w:rsidR="002644BD" w:rsidRPr="00925FF9">
        <w:trPr>
          <w:trHeight w:val="373"/>
        </w:trPr>
        <w:tc>
          <w:tcPr>
            <w:tcW w:w="10707" w:type="dxa"/>
            <w:vMerge/>
            <w:tcBorders>
              <w:left w:val="nil"/>
              <w:right w:val="nil"/>
            </w:tcBorders>
            <w:vAlign w:val="bottom"/>
          </w:tcPr>
          <w:p w:rsidR="002644BD" w:rsidRPr="00925FF9" w:rsidRDefault="002644BD" w:rsidP="00FB2A00">
            <w:pPr>
              <w:spacing w:after="0" w:line="240" w:lineRule="auto"/>
              <w:rPr>
                <w:rFonts w:ascii="Arial" w:hAnsi="Arial" w:cs="Arial"/>
                <w:sz w:val="24"/>
                <w:szCs w:val="24"/>
              </w:rPr>
            </w:pPr>
          </w:p>
        </w:tc>
        <w:tc>
          <w:tcPr>
            <w:tcW w:w="370" w:type="dxa"/>
            <w:vMerge/>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tcBorders>
              <w:top w:val="nil"/>
              <w:left w:val="nil"/>
              <w:bottom w:val="nil"/>
            </w:tcBorders>
            <w:noWrap/>
            <w:vAlign w:val="bottom"/>
          </w:tcPr>
          <w:p w:rsidR="002644BD" w:rsidRPr="00925FF9" w:rsidRDefault="002644BD" w:rsidP="001A1EA6">
            <w:pPr>
              <w:spacing w:after="0" w:line="240" w:lineRule="auto"/>
              <w:rPr>
                <w:rFonts w:ascii="Arial" w:hAnsi="Arial" w:cs="Arial"/>
                <w:sz w:val="24"/>
                <w:szCs w:val="24"/>
              </w:rPr>
            </w:pPr>
            <w:r w:rsidRPr="00925FF9">
              <w:rPr>
                <w:rFonts w:ascii="Arial" w:hAnsi="Arial" w:cs="Arial"/>
                <w:sz w:val="24"/>
                <w:szCs w:val="24"/>
              </w:rPr>
              <w:t>КПП</w:t>
            </w:r>
          </w:p>
        </w:tc>
        <w:tc>
          <w:tcPr>
            <w:tcW w:w="2117" w:type="dxa"/>
            <w:noWrap/>
          </w:tcPr>
          <w:p w:rsidR="002644BD" w:rsidRPr="00925FF9" w:rsidRDefault="002644BD" w:rsidP="001A1EA6">
            <w:pPr>
              <w:spacing w:after="0" w:line="240" w:lineRule="auto"/>
              <w:jc w:val="center"/>
              <w:rPr>
                <w:rFonts w:ascii="Arial" w:hAnsi="Arial" w:cs="Arial"/>
                <w:sz w:val="24"/>
                <w:szCs w:val="24"/>
              </w:rPr>
            </w:pPr>
          </w:p>
          <w:p w:rsidR="002644BD" w:rsidRPr="00925FF9" w:rsidRDefault="002644BD" w:rsidP="001A1EA6">
            <w:pPr>
              <w:spacing w:after="0" w:line="240" w:lineRule="auto"/>
              <w:jc w:val="center"/>
              <w:rPr>
                <w:rFonts w:ascii="Arial" w:hAnsi="Arial" w:cs="Arial"/>
                <w:sz w:val="24"/>
                <w:szCs w:val="24"/>
              </w:rPr>
            </w:pPr>
          </w:p>
        </w:tc>
      </w:tr>
      <w:tr w:rsidR="002644BD" w:rsidRPr="00925FF9">
        <w:trPr>
          <w:trHeight w:val="210"/>
        </w:trPr>
        <w:tc>
          <w:tcPr>
            <w:tcW w:w="10707" w:type="dxa"/>
            <w:tcBorders>
              <w:left w:val="nil"/>
              <w:bottom w:val="nil"/>
              <w:right w:val="nil"/>
            </w:tcBorders>
            <w:noWrap/>
          </w:tcPr>
          <w:p w:rsidR="002644BD" w:rsidRPr="00925FF9" w:rsidRDefault="002644BD" w:rsidP="00FB2A00">
            <w:pPr>
              <w:spacing w:after="0" w:line="240" w:lineRule="auto"/>
              <w:rPr>
                <w:rFonts w:ascii="Arial" w:hAnsi="Arial" w:cs="Arial"/>
                <w:sz w:val="24"/>
                <w:szCs w:val="24"/>
              </w:rPr>
            </w:pPr>
          </w:p>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Организационно-правовая форма</w:t>
            </w:r>
          </w:p>
        </w:tc>
        <w:tc>
          <w:tcPr>
            <w:tcW w:w="370" w:type="dxa"/>
            <w:vMerge w:val="restart"/>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vMerge w:val="restart"/>
            <w:tcBorders>
              <w:top w:val="nil"/>
              <w:left w:val="nil"/>
            </w:tcBorders>
          </w:tcPr>
          <w:p w:rsidR="002644BD" w:rsidRPr="00925FF9" w:rsidRDefault="002644BD" w:rsidP="00C654FE">
            <w:pPr>
              <w:spacing w:after="0" w:line="240" w:lineRule="auto"/>
              <w:rPr>
                <w:rFonts w:ascii="Arial" w:hAnsi="Arial" w:cs="Arial"/>
                <w:sz w:val="24"/>
                <w:szCs w:val="24"/>
              </w:rPr>
            </w:pPr>
          </w:p>
          <w:p w:rsidR="002644BD" w:rsidRPr="00925FF9" w:rsidRDefault="002644BD" w:rsidP="00C654FE">
            <w:pPr>
              <w:spacing w:after="0" w:line="240" w:lineRule="auto"/>
              <w:rPr>
                <w:rFonts w:ascii="Arial" w:hAnsi="Arial" w:cs="Arial"/>
                <w:sz w:val="24"/>
                <w:szCs w:val="24"/>
              </w:rPr>
            </w:pPr>
            <w:r w:rsidRPr="00925FF9">
              <w:rPr>
                <w:rFonts w:ascii="Arial" w:hAnsi="Arial" w:cs="Arial"/>
                <w:sz w:val="24"/>
                <w:szCs w:val="24"/>
              </w:rPr>
              <w:t>по ОКОПФ</w:t>
            </w:r>
            <w:r w:rsidR="00A04168">
              <w:rPr>
                <w:rFonts w:ascii="Arial" w:hAnsi="Arial" w:cs="Arial"/>
                <w:sz w:val="24"/>
                <w:szCs w:val="24"/>
              </w:rPr>
              <w:t xml:space="preserve"> </w:t>
            </w:r>
          </w:p>
        </w:tc>
        <w:tc>
          <w:tcPr>
            <w:tcW w:w="2117" w:type="dxa"/>
            <w:vMerge w:val="restart"/>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10"/>
        </w:trPr>
        <w:tc>
          <w:tcPr>
            <w:tcW w:w="10707" w:type="dxa"/>
            <w:tcBorders>
              <w:top w:val="nil"/>
              <w:left w:val="nil"/>
              <w:right w:val="nil"/>
            </w:tcBorders>
            <w:noWrap/>
          </w:tcPr>
          <w:p w:rsidR="002644BD" w:rsidRPr="00925FF9" w:rsidRDefault="002644BD" w:rsidP="00FB2A00">
            <w:pPr>
              <w:spacing w:after="0" w:line="240" w:lineRule="auto"/>
              <w:rPr>
                <w:rFonts w:ascii="Arial" w:hAnsi="Arial" w:cs="Arial"/>
                <w:sz w:val="24"/>
                <w:szCs w:val="24"/>
              </w:rPr>
            </w:pPr>
          </w:p>
        </w:tc>
        <w:tc>
          <w:tcPr>
            <w:tcW w:w="370" w:type="dxa"/>
            <w:vMerge/>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vMerge/>
            <w:tcBorders>
              <w:left w:val="nil"/>
              <w:bottom w:val="nil"/>
            </w:tcBorders>
          </w:tcPr>
          <w:p w:rsidR="002644BD" w:rsidRPr="00925FF9" w:rsidRDefault="002644BD" w:rsidP="00C654FE">
            <w:pPr>
              <w:spacing w:after="0" w:line="240" w:lineRule="auto"/>
              <w:rPr>
                <w:rFonts w:ascii="Arial" w:hAnsi="Arial" w:cs="Arial"/>
                <w:sz w:val="24"/>
                <w:szCs w:val="24"/>
              </w:rPr>
            </w:pPr>
          </w:p>
        </w:tc>
        <w:tc>
          <w:tcPr>
            <w:tcW w:w="2117" w:type="dxa"/>
            <w:vMerge/>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tcBorders>
              <w:left w:val="nil"/>
              <w:bottom w:val="nil"/>
              <w:right w:val="nil"/>
            </w:tcBorders>
            <w:noWrap/>
            <w:vAlign w:val="bottom"/>
          </w:tcPr>
          <w:p w:rsidR="002644BD" w:rsidRPr="00925FF9" w:rsidRDefault="002644BD" w:rsidP="00FB2A00">
            <w:pPr>
              <w:spacing w:after="0" w:line="240" w:lineRule="auto"/>
              <w:rPr>
                <w:rFonts w:ascii="Arial" w:hAnsi="Arial" w:cs="Arial"/>
                <w:sz w:val="24"/>
                <w:szCs w:val="24"/>
              </w:rPr>
            </w:pPr>
          </w:p>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Наименование публично-правового образования</w:t>
            </w:r>
          </w:p>
        </w:tc>
        <w:tc>
          <w:tcPr>
            <w:tcW w:w="370" w:type="dxa"/>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vMerge w:val="restart"/>
            <w:tcBorders>
              <w:top w:val="nil"/>
              <w:left w:val="nil"/>
            </w:tcBorders>
          </w:tcPr>
          <w:p w:rsidR="002644BD" w:rsidRPr="00925FF9" w:rsidRDefault="002644BD" w:rsidP="00EC6506">
            <w:pPr>
              <w:spacing w:after="0" w:line="240" w:lineRule="auto"/>
              <w:rPr>
                <w:rFonts w:ascii="Arial" w:hAnsi="Arial" w:cs="Arial"/>
                <w:sz w:val="24"/>
                <w:szCs w:val="24"/>
              </w:rPr>
            </w:pPr>
          </w:p>
          <w:p w:rsidR="002644BD" w:rsidRPr="00925FF9" w:rsidRDefault="002644BD" w:rsidP="00EC6506">
            <w:pPr>
              <w:spacing w:after="0" w:line="240" w:lineRule="auto"/>
              <w:rPr>
                <w:rFonts w:ascii="Arial" w:hAnsi="Arial" w:cs="Arial"/>
                <w:sz w:val="24"/>
                <w:szCs w:val="24"/>
              </w:rPr>
            </w:pPr>
            <w:r w:rsidRPr="00925FF9">
              <w:rPr>
                <w:rFonts w:ascii="Arial" w:hAnsi="Arial" w:cs="Arial"/>
                <w:sz w:val="24"/>
                <w:szCs w:val="24"/>
              </w:rPr>
              <w:t>по ОКТМО</w:t>
            </w:r>
            <w:r w:rsidR="00A04168">
              <w:rPr>
                <w:rFonts w:ascii="Arial" w:hAnsi="Arial" w:cs="Arial"/>
                <w:sz w:val="24"/>
                <w:szCs w:val="24"/>
              </w:rPr>
              <w:t xml:space="preserve"> </w:t>
            </w:r>
          </w:p>
        </w:tc>
        <w:tc>
          <w:tcPr>
            <w:tcW w:w="2117" w:type="dxa"/>
            <w:vMerge w:val="restart"/>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tcBorders>
              <w:top w:val="nil"/>
              <w:left w:val="nil"/>
              <w:right w:val="nil"/>
            </w:tcBorders>
            <w:noWrap/>
            <w:vAlign w:val="bottom"/>
          </w:tcPr>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 </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tcBorders>
              <w:left w:val="nil"/>
            </w:tcBorders>
            <w:vAlign w:val="bottom"/>
          </w:tcPr>
          <w:p w:rsidR="002644BD" w:rsidRPr="00925FF9" w:rsidRDefault="002644BD" w:rsidP="001A1EA6">
            <w:pPr>
              <w:spacing w:after="0" w:line="240" w:lineRule="auto"/>
              <w:rPr>
                <w:rFonts w:ascii="Arial" w:hAnsi="Arial" w:cs="Arial"/>
                <w:sz w:val="24"/>
                <w:szCs w:val="24"/>
              </w:rPr>
            </w:pPr>
          </w:p>
        </w:tc>
        <w:tc>
          <w:tcPr>
            <w:tcW w:w="2117" w:type="dxa"/>
            <w:vMerge/>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tcBorders>
              <w:left w:val="nil"/>
              <w:bottom w:val="nil"/>
              <w:right w:val="nil"/>
            </w:tcBorders>
            <w:noWrap/>
            <w:vAlign w:val="bottom"/>
          </w:tcPr>
          <w:p w:rsidR="002644BD" w:rsidRPr="00925FF9" w:rsidRDefault="002644BD" w:rsidP="00FB2A00">
            <w:pPr>
              <w:spacing w:after="0" w:line="240" w:lineRule="auto"/>
              <w:rPr>
                <w:rFonts w:ascii="Arial" w:hAnsi="Arial" w:cs="Arial"/>
                <w:sz w:val="24"/>
                <w:szCs w:val="24"/>
              </w:rPr>
            </w:pPr>
          </w:p>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Местонахождение (адрес), телефон, адрес электронной почты</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tcBorders>
              <w:left w:val="nil"/>
            </w:tcBorders>
            <w:vAlign w:val="bottom"/>
          </w:tcPr>
          <w:p w:rsidR="002644BD" w:rsidRPr="00925FF9" w:rsidRDefault="002644BD" w:rsidP="001A1EA6">
            <w:pPr>
              <w:spacing w:after="0" w:line="240" w:lineRule="auto"/>
              <w:rPr>
                <w:rFonts w:ascii="Arial" w:hAnsi="Arial" w:cs="Arial"/>
                <w:sz w:val="24"/>
                <w:szCs w:val="24"/>
              </w:rPr>
            </w:pPr>
          </w:p>
        </w:tc>
        <w:tc>
          <w:tcPr>
            <w:tcW w:w="2117" w:type="dxa"/>
            <w:vMerge/>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tcBorders>
              <w:top w:val="nil"/>
              <w:left w:val="nil"/>
              <w:right w:val="nil"/>
            </w:tcBorders>
            <w:noWrap/>
            <w:vAlign w:val="bottom"/>
          </w:tcPr>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 </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tcBorders>
              <w:left w:val="nil"/>
              <w:bottom w:val="nil"/>
            </w:tcBorders>
            <w:vAlign w:val="bottom"/>
          </w:tcPr>
          <w:p w:rsidR="002644BD" w:rsidRPr="00925FF9" w:rsidRDefault="002644BD" w:rsidP="001A1EA6">
            <w:pPr>
              <w:spacing w:after="0" w:line="240" w:lineRule="auto"/>
              <w:rPr>
                <w:rFonts w:ascii="Arial" w:hAnsi="Arial" w:cs="Arial"/>
                <w:sz w:val="24"/>
                <w:szCs w:val="24"/>
              </w:rPr>
            </w:pPr>
          </w:p>
        </w:tc>
        <w:tc>
          <w:tcPr>
            <w:tcW w:w="2117" w:type="dxa"/>
            <w:vMerge/>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946"/>
        </w:trPr>
        <w:tc>
          <w:tcPr>
            <w:tcW w:w="10707" w:type="dxa"/>
            <w:tcBorders>
              <w:left w:val="nil"/>
              <w:bottom w:val="nil"/>
              <w:right w:val="nil"/>
            </w:tcBorders>
          </w:tcPr>
          <w:p w:rsidR="002644BD" w:rsidRPr="00925FF9" w:rsidRDefault="002644BD" w:rsidP="00FB2A00">
            <w:pPr>
              <w:spacing w:after="0" w:line="240" w:lineRule="auto"/>
              <w:rPr>
                <w:rFonts w:ascii="Arial" w:hAnsi="Arial" w:cs="Arial"/>
                <w:sz w:val="24"/>
                <w:szCs w:val="24"/>
              </w:rPr>
            </w:pPr>
          </w:p>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Наименование бюджетного, автономного учреждения или муниципального унитарного предприятия, осуществляющего закупки в рамках переданных полномочий муниципального заказчика *</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val="restart"/>
            <w:tcBorders>
              <w:top w:val="nil"/>
              <w:left w:val="nil"/>
            </w:tcBorders>
          </w:tcPr>
          <w:p w:rsidR="002644BD" w:rsidRPr="00925FF9" w:rsidRDefault="002644BD" w:rsidP="00FB2A00">
            <w:pPr>
              <w:spacing w:after="0" w:line="240" w:lineRule="auto"/>
              <w:rPr>
                <w:rFonts w:ascii="Arial" w:hAnsi="Arial" w:cs="Arial"/>
                <w:sz w:val="24"/>
                <w:szCs w:val="24"/>
              </w:rPr>
            </w:pPr>
          </w:p>
          <w:p w:rsidR="002644BD" w:rsidRPr="00925FF9" w:rsidRDefault="002644BD" w:rsidP="00FB2A00">
            <w:pPr>
              <w:spacing w:after="0" w:line="240" w:lineRule="auto"/>
              <w:rPr>
                <w:rFonts w:ascii="Arial" w:hAnsi="Arial" w:cs="Arial"/>
                <w:sz w:val="24"/>
                <w:szCs w:val="24"/>
              </w:rPr>
            </w:pPr>
            <w:r w:rsidRPr="00925FF9">
              <w:rPr>
                <w:rFonts w:ascii="Arial" w:hAnsi="Arial" w:cs="Arial"/>
                <w:sz w:val="24"/>
                <w:szCs w:val="24"/>
              </w:rPr>
              <w:t>по ОКПО</w:t>
            </w:r>
          </w:p>
        </w:tc>
        <w:tc>
          <w:tcPr>
            <w:tcW w:w="2117" w:type="dxa"/>
            <w:vMerge w:val="restart"/>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tcBorders>
              <w:top w:val="nil"/>
              <w:left w:val="nil"/>
              <w:right w:val="nil"/>
            </w:tcBorders>
            <w:noWrap/>
            <w:vAlign w:val="bottom"/>
          </w:tcPr>
          <w:p w:rsidR="002644BD" w:rsidRPr="00925FF9" w:rsidRDefault="002644BD" w:rsidP="001A1EA6">
            <w:pPr>
              <w:spacing w:after="0" w:line="240" w:lineRule="auto"/>
              <w:rPr>
                <w:rFonts w:ascii="Arial" w:hAnsi="Arial" w:cs="Arial"/>
                <w:sz w:val="24"/>
                <w:szCs w:val="24"/>
              </w:rPr>
            </w:pPr>
            <w:r w:rsidRPr="00925FF9">
              <w:rPr>
                <w:rFonts w:ascii="Arial" w:hAnsi="Arial" w:cs="Arial"/>
                <w:sz w:val="24"/>
                <w:szCs w:val="24"/>
              </w:rPr>
              <w:t> </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tcBorders>
              <w:left w:val="nil"/>
              <w:bottom w:val="nil"/>
            </w:tcBorders>
            <w:vAlign w:val="bottom"/>
          </w:tcPr>
          <w:p w:rsidR="002644BD" w:rsidRPr="00925FF9" w:rsidRDefault="002644BD" w:rsidP="001A1EA6">
            <w:pPr>
              <w:spacing w:after="0" w:line="240" w:lineRule="auto"/>
              <w:rPr>
                <w:rFonts w:ascii="Arial" w:hAnsi="Arial" w:cs="Arial"/>
                <w:sz w:val="24"/>
                <w:szCs w:val="24"/>
              </w:rPr>
            </w:pPr>
          </w:p>
        </w:tc>
        <w:tc>
          <w:tcPr>
            <w:tcW w:w="2117" w:type="dxa"/>
            <w:vMerge/>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vMerge w:val="restart"/>
            <w:tcBorders>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p w:rsidR="002644BD" w:rsidRPr="00925FF9" w:rsidRDefault="002644BD" w:rsidP="001A1EA6">
            <w:pPr>
              <w:spacing w:after="0" w:line="240" w:lineRule="auto"/>
              <w:rPr>
                <w:rFonts w:ascii="Arial" w:hAnsi="Arial" w:cs="Arial"/>
                <w:sz w:val="24"/>
                <w:szCs w:val="24"/>
              </w:rPr>
            </w:pPr>
            <w:r w:rsidRPr="00925FF9">
              <w:rPr>
                <w:rFonts w:ascii="Arial" w:hAnsi="Arial" w:cs="Arial"/>
                <w:sz w:val="24"/>
                <w:szCs w:val="24"/>
              </w:rPr>
              <w:t>Местонахождение (адрес), телефон, адрес электронной почты *</w:t>
            </w:r>
          </w:p>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 </w:t>
            </w: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val="restart"/>
            <w:tcBorders>
              <w:top w:val="nil"/>
              <w:left w:val="nil"/>
            </w:tcBorders>
          </w:tcPr>
          <w:p w:rsidR="002644BD" w:rsidRPr="00925FF9" w:rsidRDefault="002644BD" w:rsidP="007303C6">
            <w:pPr>
              <w:spacing w:after="0" w:line="240" w:lineRule="auto"/>
              <w:rPr>
                <w:rFonts w:ascii="Arial" w:hAnsi="Arial" w:cs="Arial"/>
                <w:sz w:val="24"/>
                <w:szCs w:val="24"/>
              </w:rPr>
            </w:pPr>
          </w:p>
          <w:p w:rsidR="002644BD" w:rsidRPr="00925FF9" w:rsidRDefault="002644BD" w:rsidP="007303C6">
            <w:pPr>
              <w:spacing w:after="0" w:line="240" w:lineRule="auto"/>
              <w:rPr>
                <w:rFonts w:ascii="Arial" w:hAnsi="Arial" w:cs="Arial"/>
                <w:sz w:val="24"/>
                <w:szCs w:val="24"/>
              </w:rPr>
            </w:pPr>
            <w:r w:rsidRPr="00925FF9">
              <w:rPr>
                <w:rFonts w:ascii="Arial" w:hAnsi="Arial" w:cs="Arial"/>
                <w:sz w:val="24"/>
                <w:szCs w:val="24"/>
              </w:rPr>
              <w:t>по ОКТМО</w:t>
            </w:r>
          </w:p>
        </w:tc>
        <w:tc>
          <w:tcPr>
            <w:tcW w:w="2117" w:type="dxa"/>
            <w:vMerge w:val="restart"/>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85"/>
        </w:trPr>
        <w:tc>
          <w:tcPr>
            <w:tcW w:w="10707" w:type="dxa"/>
            <w:vMerge/>
            <w:tcBorders>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370" w:type="dxa"/>
            <w:tcBorders>
              <w:top w:val="nil"/>
              <w:left w:val="nil"/>
              <w:bottom w:val="nil"/>
              <w:right w:val="nil"/>
            </w:tcBorders>
            <w:vAlign w:val="bottom"/>
          </w:tcPr>
          <w:p w:rsidR="002644BD" w:rsidRPr="00925FF9" w:rsidRDefault="002644BD" w:rsidP="001A1EA6">
            <w:pPr>
              <w:spacing w:after="0" w:line="240" w:lineRule="auto"/>
              <w:rPr>
                <w:rFonts w:ascii="Arial" w:hAnsi="Arial" w:cs="Arial"/>
                <w:sz w:val="24"/>
                <w:szCs w:val="24"/>
              </w:rPr>
            </w:pPr>
          </w:p>
        </w:tc>
        <w:tc>
          <w:tcPr>
            <w:tcW w:w="1559" w:type="dxa"/>
            <w:vMerge/>
            <w:tcBorders>
              <w:left w:val="nil"/>
              <w:bottom w:val="nil"/>
            </w:tcBorders>
            <w:vAlign w:val="bottom"/>
          </w:tcPr>
          <w:p w:rsidR="002644BD" w:rsidRPr="00925FF9" w:rsidRDefault="002644BD" w:rsidP="001A1EA6">
            <w:pPr>
              <w:spacing w:after="0" w:line="240" w:lineRule="auto"/>
              <w:rPr>
                <w:rFonts w:ascii="Arial" w:hAnsi="Arial" w:cs="Arial"/>
                <w:sz w:val="24"/>
                <w:szCs w:val="24"/>
              </w:rPr>
            </w:pPr>
          </w:p>
        </w:tc>
        <w:tc>
          <w:tcPr>
            <w:tcW w:w="2117" w:type="dxa"/>
            <w:vMerge/>
            <w:vAlign w:val="bottom"/>
          </w:tcPr>
          <w:p w:rsidR="002644BD" w:rsidRPr="00925FF9" w:rsidRDefault="002644BD" w:rsidP="001A1EA6">
            <w:pPr>
              <w:spacing w:after="0" w:line="240" w:lineRule="auto"/>
              <w:rPr>
                <w:rFonts w:ascii="Arial" w:hAnsi="Arial" w:cs="Arial"/>
                <w:sz w:val="24"/>
                <w:szCs w:val="24"/>
              </w:rPr>
            </w:pPr>
          </w:p>
        </w:tc>
      </w:tr>
      <w:tr w:rsidR="002644BD" w:rsidRPr="00925FF9">
        <w:trPr>
          <w:trHeight w:val="270"/>
        </w:trPr>
        <w:tc>
          <w:tcPr>
            <w:tcW w:w="10707" w:type="dxa"/>
            <w:tcBorders>
              <w:top w:val="nil"/>
              <w:left w:val="nil"/>
              <w:right w:val="nil"/>
            </w:tcBorders>
            <w:noWrap/>
            <w:vAlign w:val="bottom"/>
          </w:tcPr>
          <w:p w:rsidR="002644BD" w:rsidRPr="00925FF9" w:rsidRDefault="002644BD" w:rsidP="00822C09">
            <w:pPr>
              <w:spacing w:after="0" w:line="240" w:lineRule="auto"/>
              <w:rPr>
                <w:rFonts w:ascii="Arial" w:hAnsi="Arial" w:cs="Arial"/>
                <w:sz w:val="24"/>
                <w:szCs w:val="24"/>
              </w:rPr>
            </w:pPr>
          </w:p>
          <w:p w:rsidR="002644BD" w:rsidRPr="00925FF9" w:rsidRDefault="002644BD" w:rsidP="00822C09">
            <w:pPr>
              <w:spacing w:after="0" w:line="240" w:lineRule="auto"/>
              <w:rPr>
                <w:rFonts w:ascii="Arial" w:hAnsi="Arial" w:cs="Arial"/>
                <w:sz w:val="24"/>
                <w:szCs w:val="24"/>
              </w:rPr>
            </w:pPr>
            <w:r w:rsidRPr="00925FF9">
              <w:rPr>
                <w:rFonts w:ascii="Arial" w:hAnsi="Arial" w:cs="Arial"/>
                <w:sz w:val="24"/>
                <w:szCs w:val="24"/>
              </w:rPr>
              <w:t>Вид документа (базовый (0); измененный (порядковый код изменения))</w:t>
            </w:r>
          </w:p>
          <w:p w:rsidR="002644BD" w:rsidRPr="00925FF9" w:rsidRDefault="002644BD" w:rsidP="001A1EA6">
            <w:pPr>
              <w:spacing w:after="0" w:line="240" w:lineRule="auto"/>
              <w:rPr>
                <w:rFonts w:ascii="Arial" w:hAnsi="Arial" w:cs="Arial"/>
                <w:sz w:val="24"/>
                <w:szCs w:val="24"/>
              </w:rPr>
            </w:pPr>
          </w:p>
        </w:tc>
        <w:tc>
          <w:tcPr>
            <w:tcW w:w="370" w:type="dxa"/>
            <w:tcBorders>
              <w:top w:val="nil"/>
              <w:left w:val="nil"/>
              <w:bottom w:val="nil"/>
              <w:right w:val="nil"/>
            </w:tcBorders>
            <w:noWrap/>
            <w:vAlign w:val="bottom"/>
          </w:tcPr>
          <w:p w:rsidR="002644BD" w:rsidRPr="00925FF9" w:rsidRDefault="002644BD" w:rsidP="001A1EA6">
            <w:pPr>
              <w:spacing w:after="0" w:line="240" w:lineRule="auto"/>
              <w:rPr>
                <w:rFonts w:ascii="Arial" w:hAnsi="Arial" w:cs="Arial"/>
                <w:sz w:val="24"/>
                <w:szCs w:val="24"/>
              </w:rPr>
            </w:pPr>
          </w:p>
        </w:tc>
        <w:tc>
          <w:tcPr>
            <w:tcW w:w="1559" w:type="dxa"/>
            <w:tcBorders>
              <w:top w:val="nil"/>
              <w:left w:val="nil"/>
              <w:bottom w:val="nil"/>
            </w:tcBorders>
            <w:noWrap/>
          </w:tcPr>
          <w:p w:rsidR="002644BD" w:rsidRPr="00925FF9" w:rsidRDefault="002644BD" w:rsidP="005A7292">
            <w:pPr>
              <w:spacing w:after="0" w:line="240" w:lineRule="auto"/>
              <w:rPr>
                <w:rFonts w:ascii="Arial" w:hAnsi="Arial" w:cs="Arial"/>
                <w:sz w:val="24"/>
                <w:szCs w:val="24"/>
              </w:rPr>
            </w:pPr>
          </w:p>
          <w:p w:rsidR="002644BD" w:rsidRPr="00925FF9" w:rsidRDefault="002644BD" w:rsidP="005A7292">
            <w:pPr>
              <w:spacing w:after="0" w:line="240" w:lineRule="auto"/>
              <w:rPr>
                <w:rFonts w:ascii="Arial" w:hAnsi="Arial" w:cs="Arial"/>
                <w:sz w:val="24"/>
                <w:szCs w:val="24"/>
              </w:rPr>
            </w:pPr>
            <w:r w:rsidRPr="00925FF9">
              <w:rPr>
                <w:rFonts w:ascii="Arial" w:hAnsi="Arial" w:cs="Arial"/>
                <w:sz w:val="24"/>
                <w:szCs w:val="24"/>
              </w:rPr>
              <w:t>изменения</w:t>
            </w:r>
          </w:p>
        </w:tc>
        <w:tc>
          <w:tcPr>
            <w:tcW w:w="2117" w:type="dxa"/>
            <w:noWrap/>
            <w:vAlign w:val="bottom"/>
          </w:tcPr>
          <w:p w:rsidR="002644BD" w:rsidRPr="00925FF9" w:rsidRDefault="002644BD" w:rsidP="001A1EA6">
            <w:pPr>
              <w:spacing w:after="0" w:line="240" w:lineRule="auto"/>
              <w:rPr>
                <w:rFonts w:ascii="Arial" w:hAnsi="Arial" w:cs="Arial"/>
                <w:sz w:val="24"/>
                <w:szCs w:val="24"/>
              </w:rPr>
            </w:pPr>
          </w:p>
        </w:tc>
      </w:tr>
    </w:tbl>
    <w:p w:rsidR="00D11F34" w:rsidRPr="00D11F34" w:rsidRDefault="00D11F34" w:rsidP="00D11F34">
      <w:pPr>
        <w:spacing w:after="0"/>
        <w:rPr>
          <w:vanish/>
        </w:rPr>
      </w:pPr>
    </w:p>
    <w:tbl>
      <w:tblPr>
        <w:tblW w:w="15183" w:type="dxa"/>
        <w:tblInd w:w="-106" w:type="dxa"/>
        <w:tblLayout w:type="fixed"/>
        <w:tblLook w:val="00A0" w:firstRow="1" w:lastRow="0" w:firstColumn="1" w:lastColumn="0" w:noHBand="0" w:noVBand="0"/>
      </w:tblPr>
      <w:tblGrid>
        <w:gridCol w:w="582"/>
        <w:gridCol w:w="1560"/>
        <w:gridCol w:w="1842"/>
        <w:gridCol w:w="1843"/>
        <w:gridCol w:w="1559"/>
        <w:gridCol w:w="1701"/>
        <w:gridCol w:w="851"/>
        <w:gridCol w:w="1559"/>
        <w:gridCol w:w="1134"/>
        <w:gridCol w:w="1134"/>
        <w:gridCol w:w="1418"/>
      </w:tblGrid>
      <w:tr w:rsidR="002644BD" w:rsidRPr="00925FF9">
        <w:trPr>
          <w:trHeight w:val="276"/>
        </w:trPr>
        <w:tc>
          <w:tcPr>
            <w:tcW w:w="582" w:type="dxa"/>
            <w:vMerge w:val="restart"/>
            <w:tcBorders>
              <w:top w:val="single" w:sz="4" w:space="0" w:color="auto"/>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b/>
                <w:bCs/>
                <w:sz w:val="24"/>
                <w:szCs w:val="24"/>
              </w:rPr>
              <w:br w:type="textWrapping" w:clear="all"/>
            </w:r>
            <w:r w:rsidRPr="00925FF9">
              <w:rPr>
                <w:rFonts w:ascii="Arial" w:hAnsi="Arial" w:cs="Arial"/>
                <w:sz w:val="24"/>
                <w:szCs w:val="24"/>
              </w:rPr>
              <w:t xml:space="preserve">№ </w:t>
            </w:r>
            <w:r w:rsidRPr="00925FF9">
              <w:rPr>
                <w:rFonts w:ascii="Arial" w:hAnsi="Arial" w:cs="Arial"/>
                <w:sz w:val="24"/>
                <w:szCs w:val="24"/>
              </w:rPr>
              <w:br w:type="page"/>
              <w:t>п/п</w:t>
            </w:r>
          </w:p>
        </w:tc>
        <w:tc>
          <w:tcPr>
            <w:tcW w:w="1560" w:type="dxa"/>
            <w:vMerge w:val="restart"/>
            <w:tcBorders>
              <w:top w:val="single" w:sz="4" w:space="0" w:color="auto"/>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roofErr w:type="spellStart"/>
            <w:r w:rsidRPr="00925FF9">
              <w:rPr>
                <w:rFonts w:ascii="Arial" w:hAnsi="Arial" w:cs="Arial"/>
                <w:sz w:val="24"/>
                <w:szCs w:val="24"/>
              </w:rPr>
              <w:t>Идентифи-кационный</w:t>
            </w:r>
            <w:proofErr w:type="spellEnd"/>
            <w:r w:rsidRPr="00925FF9">
              <w:rPr>
                <w:rFonts w:ascii="Arial" w:hAnsi="Arial" w:cs="Arial"/>
                <w:sz w:val="24"/>
                <w:szCs w:val="24"/>
              </w:rPr>
              <w:t xml:space="preserve"> </w:t>
            </w:r>
            <w:r w:rsidRPr="00925FF9">
              <w:rPr>
                <w:rFonts w:ascii="Arial" w:hAnsi="Arial" w:cs="Arial"/>
                <w:sz w:val="24"/>
                <w:szCs w:val="24"/>
              </w:rPr>
              <w:br w:type="page"/>
              <w:t xml:space="preserve">код </w:t>
            </w:r>
            <w:r w:rsidRPr="00925FF9">
              <w:rPr>
                <w:rFonts w:ascii="Arial" w:hAnsi="Arial" w:cs="Arial"/>
                <w:sz w:val="24"/>
                <w:szCs w:val="24"/>
              </w:rPr>
              <w:br w:type="page"/>
              <w:t>закупки **</w:t>
            </w:r>
          </w:p>
        </w:tc>
        <w:tc>
          <w:tcPr>
            <w:tcW w:w="3685" w:type="dxa"/>
            <w:gridSpan w:val="2"/>
            <w:tcBorders>
              <w:top w:val="single" w:sz="4" w:space="0" w:color="auto"/>
              <w:left w:val="single" w:sz="4" w:space="0" w:color="auto"/>
              <w:bottom w:val="single" w:sz="4" w:space="0" w:color="000000"/>
              <w:right w:val="single" w:sz="4" w:space="0" w:color="000000"/>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Цель осуществления закупки</w:t>
            </w:r>
          </w:p>
        </w:tc>
        <w:tc>
          <w:tcPr>
            <w:tcW w:w="1559" w:type="dxa"/>
            <w:vMerge w:val="restart"/>
            <w:tcBorders>
              <w:top w:val="single" w:sz="4" w:space="0" w:color="auto"/>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Наименование объекта закупки</w:t>
            </w:r>
          </w:p>
        </w:tc>
        <w:tc>
          <w:tcPr>
            <w:tcW w:w="1701" w:type="dxa"/>
            <w:vMerge w:val="restart"/>
            <w:tcBorders>
              <w:top w:val="single" w:sz="4" w:space="0" w:color="auto"/>
              <w:left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6096" w:type="dxa"/>
            <w:gridSpan w:val="5"/>
            <w:tcBorders>
              <w:top w:val="single" w:sz="4" w:space="0" w:color="auto"/>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Объем финансового обеспечения (</w:t>
            </w:r>
            <w:proofErr w:type="spellStart"/>
            <w:r w:rsidRPr="00925FF9">
              <w:rPr>
                <w:rFonts w:ascii="Arial" w:hAnsi="Arial" w:cs="Arial"/>
                <w:sz w:val="24"/>
                <w:szCs w:val="24"/>
              </w:rPr>
              <w:t>тыс.рублей</w:t>
            </w:r>
            <w:proofErr w:type="spellEnd"/>
            <w:r w:rsidRPr="00925FF9">
              <w:rPr>
                <w:rFonts w:ascii="Arial" w:hAnsi="Arial" w:cs="Arial"/>
                <w:sz w:val="24"/>
                <w:szCs w:val="24"/>
              </w:rPr>
              <w:t>)</w:t>
            </w:r>
          </w:p>
        </w:tc>
      </w:tr>
      <w:tr w:rsidR="002644BD" w:rsidRPr="00925FF9">
        <w:trPr>
          <w:trHeight w:val="245"/>
        </w:trPr>
        <w:tc>
          <w:tcPr>
            <w:tcW w:w="582"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560"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842" w:type="dxa"/>
            <w:vMerge w:val="restart"/>
            <w:tcBorders>
              <w:top w:val="single" w:sz="4" w:space="0" w:color="auto"/>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843" w:type="dxa"/>
            <w:vMerge w:val="restart"/>
            <w:tcBorders>
              <w:top w:val="single" w:sz="4" w:space="0" w:color="auto"/>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ожидаемый результат реализации мероприятия государственной (муниципальной) программы ***</w:t>
            </w:r>
          </w:p>
        </w:tc>
        <w:tc>
          <w:tcPr>
            <w:tcW w:w="1559"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701" w:type="dxa"/>
            <w:vMerge/>
            <w:tcBorders>
              <w:left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851" w:type="dxa"/>
            <w:vMerge w:val="restart"/>
            <w:tcBorders>
              <w:top w:val="single" w:sz="4" w:space="0" w:color="auto"/>
              <w:left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всего</w:t>
            </w:r>
          </w:p>
        </w:tc>
        <w:tc>
          <w:tcPr>
            <w:tcW w:w="5245" w:type="dxa"/>
            <w:gridSpan w:val="4"/>
            <w:tcBorders>
              <w:top w:val="single" w:sz="4" w:space="0" w:color="auto"/>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в том числе планируемые платежи</w:t>
            </w:r>
          </w:p>
        </w:tc>
      </w:tr>
      <w:tr w:rsidR="002644BD" w:rsidRPr="00925FF9">
        <w:trPr>
          <w:trHeight w:val="277"/>
        </w:trPr>
        <w:tc>
          <w:tcPr>
            <w:tcW w:w="582"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560"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842"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843"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559" w:type="dxa"/>
            <w:vMerge/>
            <w:tcBorders>
              <w:left w:val="single" w:sz="4" w:space="0" w:color="auto"/>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701" w:type="dxa"/>
            <w:vMerge/>
            <w:tcBorders>
              <w:left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851" w:type="dxa"/>
            <w:vMerge/>
            <w:tcBorders>
              <w:left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 текущий финансовый год</w:t>
            </w:r>
          </w:p>
        </w:tc>
        <w:tc>
          <w:tcPr>
            <w:tcW w:w="2268" w:type="dxa"/>
            <w:gridSpan w:val="2"/>
            <w:tcBorders>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 плановый период</w:t>
            </w:r>
          </w:p>
        </w:tc>
        <w:tc>
          <w:tcPr>
            <w:tcW w:w="1418" w:type="dxa"/>
            <w:vMerge w:val="restart"/>
            <w:tcBorders>
              <w:top w:val="single" w:sz="4" w:space="0" w:color="auto"/>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 последующие годы</w:t>
            </w:r>
          </w:p>
        </w:tc>
      </w:tr>
      <w:tr w:rsidR="002644BD" w:rsidRPr="00925FF9">
        <w:trPr>
          <w:trHeight w:val="907"/>
        </w:trPr>
        <w:tc>
          <w:tcPr>
            <w:tcW w:w="582" w:type="dxa"/>
            <w:vMerge/>
            <w:tcBorders>
              <w:left w:val="single" w:sz="4" w:space="0" w:color="auto"/>
              <w:bottom w:val="single" w:sz="4" w:space="0" w:color="000000"/>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560" w:type="dxa"/>
            <w:vMerge/>
            <w:tcBorders>
              <w:left w:val="single" w:sz="4" w:space="0" w:color="auto"/>
              <w:bottom w:val="single" w:sz="4" w:space="0" w:color="000000"/>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842" w:type="dxa"/>
            <w:vMerge/>
            <w:tcBorders>
              <w:left w:val="single" w:sz="4" w:space="0" w:color="auto"/>
              <w:bottom w:val="single" w:sz="4" w:space="0" w:color="000000"/>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843" w:type="dxa"/>
            <w:vMerge/>
            <w:tcBorders>
              <w:left w:val="single" w:sz="4" w:space="0" w:color="auto"/>
              <w:bottom w:val="single" w:sz="4" w:space="0" w:color="000000"/>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559" w:type="dxa"/>
            <w:vMerge/>
            <w:tcBorders>
              <w:left w:val="single" w:sz="4" w:space="0" w:color="auto"/>
              <w:bottom w:val="single" w:sz="4" w:space="0" w:color="000000"/>
              <w:right w:val="single" w:sz="4" w:space="0" w:color="000000"/>
            </w:tcBorders>
          </w:tcPr>
          <w:p w:rsidR="002644BD" w:rsidRPr="00925FF9" w:rsidRDefault="002644BD" w:rsidP="00EC1A82">
            <w:pPr>
              <w:spacing w:after="0" w:line="240" w:lineRule="auto"/>
              <w:rPr>
                <w:rFonts w:ascii="Arial" w:hAnsi="Arial" w:cs="Arial"/>
                <w:sz w:val="24"/>
                <w:szCs w:val="24"/>
              </w:rPr>
            </w:pPr>
          </w:p>
        </w:tc>
        <w:tc>
          <w:tcPr>
            <w:tcW w:w="1701" w:type="dxa"/>
            <w:vMerge/>
            <w:tcBorders>
              <w:left w:val="single" w:sz="4" w:space="0" w:color="auto"/>
              <w:bottom w:val="single" w:sz="4" w:space="0" w:color="000000"/>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851" w:type="dxa"/>
            <w:vMerge/>
            <w:tcBorders>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559" w:type="dxa"/>
            <w:vMerge/>
            <w:tcBorders>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 первый год</w:t>
            </w:r>
          </w:p>
        </w:tc>
        <w:tc>
          <w:tcPr>
            <w:tcW w:w="1134" w:type="dxa"/>
            <w:tcBorders>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на второй год</w:t>
            </w:r>
          </w:p>
        </w:tc>
        <w:tc>
          <w:tcPr>
            <w:tcW w:w="1418" w:type="dxa"/>
            <w:vMerge/>
            <w:tcBorders>
              <w:left w:val="single" w:sz="4" w:space="0" w:color="auto"/>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r>
      <w:tr w:rsidR="002644BD" w:rsidRPr="00925FF9">
        <w:trPr>
          <w:trHeight w:val="240"/>
        </w:trPr>
        <w:tc>
          <w:tcPr>
            <w:tcW w:w="582" w:type="dxa"/>
            <w:tcBorders>
              <w:top w:val="single" w:sz="4" w:space="0" w:color="auto"/>
              <w:left w:val="single" w:sz="4" w:space="0" w:color="auto"/>
              <w:bottom w:val="single" w:sz="4" w:space="0" w:color="auto"/>
              <w:right w:val="single" w:sz="4" w:space="0" w:color="auto"/>
            </w:tcBorders>
            <w:noWrap/>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1</w:t>
            </w:r>
          </w:p>
        </w:tc>
        <w:tc>
          <w:tcPr>
            <w:tcW w:w="1560" w:type="dxa"/>
            <w:tcBorders>
              <w:top w:val="single" w:sz="4" w:space="0" w:color="auto"/>
              <w:left w:val="nil"/>
              <w:bottom w:val="single" w:sz="4" w:space="0" w:color="auto"/>
              <w:right w:val="single" w:sz="4" w:space="0" w:color="auto"/>
            </w:tcBorders>
            <w:noWrap/>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2</w:t>
            </w:r>
          </w:p>
        </w:tc>
        <w:tc>
          <w:tcPr>
            <w:tcW w:w="1842" w:type="dxa"/>
            <w:tcBorders>
              <w:top w:val="single" w:sz="4" w:space="0" w:color="auto"/>
              <w:left w:val="nil"/>
              <w:bottom w:val="single" w:sz="4" w:space="0" w:color="auto"/>
              <w:right w:val="single" w:sz="4" w:space="0" w:color="000000"/>
            </w:tcBorders>
            <w:noWrap/>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3</w:t>
            </w:r>
          </w:p>
        </w:tc>
        <w:tc>
          <w:tcPr>
            <w:tcW w:w="1843" w:type="dxa"/>
            <w:tcBorders>
              <w:top w:val="single" w:sz="4" w:space="0" w:color="auto"/>
              <w:left w:val="nil"/>
              <w:bottom w:val="single" w:sz="4" w:space="0" w:color="auto"/>
              <w:right w:val="single" w:sz="4" w:space="0" w:color="000000"/>
            </w:tcBorders>
            <w:noWrap/>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4</w:t>
            </w:r>
          </w:p>
        </w:tc>
        <w:tc>
          <w:tcPr>
            <w:tcW w:w="1559"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5</w:t>
            </w:r>
          </w:p>
        </w:tc>
        <w:tc>
          <w:tcPr>
            <w:tcW w:w="1701"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6</w:t>
            </w:r>
          </w:p>
        </w:tc>
        <w:tc>
          <w:tcPr>
            <w:tcW w:w="851"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7</w:t>
            </w:r>
          </w:p>
        </w:tc>
        <w:tc>
          <w:tcPr>
            <w:tcW w:w="1559"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8</w:t>
            </w:r>
          </w:p>
        </w:tc>
        <w:tc>
          <w:tcPr>
            <w:tcW w:w="1134"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9</w:t>
            </w:r>
          </w:p>
        </w:tc>
        <w:tc>
          <w:tcPr>
            <w:tcW w:w="1134"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10</w:t>
            </w:r>
          </w:p>
        </w:tc>
        <w:tc>
          <w:tcPr>
            <w:tcW w:w="1418" w:type="dxa"/>
            <w:tcBorders>
              <w:top w:val="single" w:sz="4" w:space="0" w:color="auto"/>
              <w:left w:val="nil"/>
              <w:bottom w:val="single" w:sz="4" w:space="0" w:color="auto"/>
              <w:right w:val="single" w:sz="4" w:space="0" w:color="000000"/>
            </w:tcBorders>
          </w:tcPr>
          <w:p w:rsidR="002644BD" w:rsidRPr="00925FF9" w:rsidRDefault="002644BD" w:rsidP="00836FCF">
            <w:pPr>
              <w:spacing w:after="0" w:line="240" w:lineRule="auto"/>
              <w:jc w:val="center"/>
              <w:rPr>
                <w:rFonts w:ascii="Arial" w:hAnsi="Arial" w:cs="Arial"/>
                <w:sz w:val="24"/>
                <w:szCs w:val="24"/>
              </w:rPr>
            </w:pPr>
            <w:r w:rsidRPr="00925FF9">
              <w:rPr>
                <w:rFonts w:ascii="Arial" w:hAnsi="Arial" w:cs="Arial"/>
                <w:sz w:val="24"/>
                <w:szCs w:val="24"/>
              </w:rPr>
              <w:t>11</w:t>
            </w:r>
          </w:p>
        </w:tc>
      </w:tr>
      <w:tr w:rsidR="002644BD" w:rsidRPr="00925FF9">
        <w:trPr>
          <w:trHeight w:val="240"/>
        </w:trPr>
        <w:tc>
          <w:tcPr>
            <w:tcW w:w="582" w:type="dxa"/>
            <w:tcBorders>
              <w:top w:val="single" w:sz="4" w:space="0" w:color="auto"/>
              <w:left w:val="single" w:sz="4" w:space="0" w:color="auto"/>
              <w:bottom w:val="single" w:sz="4" w:space="0" w:color="auto"/>
              <w:right w:val="single" w:sz="4" w:space="0" w:color="auto"/>
            </w:tcBorders>
            <w:noWrap/>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 </w:t>
            </w:r>
          </w:p>
        </w:tc>
        <w:tc>
          <w:tcPr>
            <w:tcW w:w="1560" w:type="dxa"/>
            <w:tcBorders>
              <w:top w:val="single" w:sz="4" w:space="0" w:color="auto"/>
              <w:left w:val="nil"/>
              <w:bottom w:val="single" w:sz="4" w:space="0" w:color="auto"/>
              <w:right w:val="single" w:sz="4" w:space="0" w:color="auto"/>
            </w:tcBorders>
            <w:noWrap/>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 </w:t>
            </w:r>
          </w:p>
        </w:tc>
        <w:tc>
          <w:tcPr>
            <w:tcW w:w="1842"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 </w:t>
            </w:r>
          </w:p>
        </w:tc>
        <w:tc>
          <w:tcPr>
            <w:tcW w:w="1843"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 </w:t>
            </w:r>
          </w:p>
        </w:tc>
        <w:tc>
          <w:tcPr>
            <w:tcW w:w="1559"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r>
      <w:tr w:rsidR="002644BD" w:rsidRPr="00925FF9">
        <w:trPr>
          <w:trHeight w:val="240"/>
        </w:trPr>
        <w:tc>
          <w:tcPr>
            <w:tcW w:w="9087" w:type="dxa"/>
            <w:gridSpan w:val="6"/>
            <w:tcBorders>
              <w:top w:val="single" w:sz="4" w:space="0" w:color="auto"/>
              <w:left w:val="single" w:sz="4" w:space="0" w:color="auto"/>
              <w:bottom w:val="single" w:sz="4" w:space="0" w:color="auto"/>
              <w:right w:val="single" w:sz="4" w:space="0" w:color="auto"/>
            </w:tcBorders>
            <w:noWrap/>
          </w:tcPr>
          <w:p w:rsidR="002644BD" w:rsidRPr="00925FF9" w:rsidRDefault="002644BD" w:rsidP="004265B1">
            <w:pPr>
              <w:spacing w:after="0" w:line="240" w:lineRule="auto"/>
              <w:jc w:val="right"/>
              <w:rPr>
                <w:rFonts w:ascii="Arial" w:hAnsi="Arial" w:cs="Arial"/>
                <w:sz w:val="24"/>
                <w:szCs w:val="24"/>
              </w:rPr>
            </w:pPr>
            <w:r w:rsidRPr="00925FF9">
              <w:rPr>
                <w:rFonts w:ascii="Arial" w:hAnsi="Arial" w:cs="Arial"/>
                <w:sz w:val="24"/>
                <w:szCs w:val="24"/>
              </w:rPr>
              <w:t>Итого по</w:t>
            </w:r>
            <w:r w:rsidR="00A04168">
              <w:rPr>
                <w:rFonts w:ascii="Arial" w:hAnsi="Arial" w:cs="Arial"/>
                <w:sz w:val="24"/>
                <w:szCs w:val="24"/>
              </w:rPr>
              <w:t xml:space="preserve"> </w:t>
            </w:r>
            <w:r w:rsidRPr="00925FF9">
              <w:rPr>
                <w:rFonts w:ascii="Arial" w:hAnsi="Arial" w:cs="Arial"/>
                <w:sz w:val="24"/>
                <w:szCs w:val="24"/>
              </w:rPr>
              <w:t>коду БК</w:t>
            </w:r>
          </w:p>
        </w:tc>
        <w:tc>
          <w:tcPr>
            <w:tcW w:w="851"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r>
      <w:tr w:rsidR="002644BD" w:rsidRPr="00925FF9">
        <w:trPr>
          <w:trHeight w:val="240"/>
        </w:trPr>
        <w:tc>
          <w:tcPr>
            <w:tcW w:w="9087" w:type="dxa"/>
            <w:gridSpan w:val="6"/>
            <w:tcBorders>
              <w:top w:val="single" w:sz="4" w:space="0" w:color="auto"/>
              <w:left w:val="single" w:sz="4" w:space="0" w:color="auto"/>
              <w:bottom w:val="single" w:sz="4" w:space="0" w:color="auto"/>
              <w:right w:val="single" w:sz="4" w:space="0" w:color="auto"/>
            </w:tcBorders>
            <w:noWrap/>
          </w:tcPr>
          <w:p w:rsidR="002644BD" w:rsidRPr="00925FF9" w:rsidRDefault="002644BD" w:rsidP="00EC1A82">
            <w:pPr>
              <w:spacing w:after="0" w:line="240" w:lineRule="auto"/>
              <w:rPr>
                <w:rFonts w:ascii="Arial" w:hAnsi="Arial" w:cs="Arial"/>
                <w:sz w:val="24"/>
                <w:szCs w:val="24"/>
              </w:rPr>
            </w:pPr>
            <w:r w:rsidRPr="00925FF9">
              <w:rPr>
                <w:rFonts w:ascii="Arial" w:hAnsi="Arial" w:cs="Arial"/>
                <w:sz w:val="24"/>
                <w:szCs w:val="24"/>
              </w:rPr>
              <w:t>Итого объем финансового обеспечения, предусмотренного на заключение контрактов</w:t>
            </w:r>
          </w:p>
        </w:tc>
        <w:tc>
          <w:tcPr>
            <w:tcW w:w="851"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559"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tcPr>
          <w:p w:rsidR="002644BD" w:rsidRPr="00925FF9" w:rsidRDefault="002644BD" w:rsidP="00EC1A82">
            <w:pPr>
              <w:spacing w:after="0" w:line="240" w:lineRule="auto"/>
              <w:rPr>
                <w:rFonts w:ascii="Arial" w:hAnsi="Arial" w:cs="Arial"/>
                <w:sz w:val="24"/>
                <w:szCs w:val="24"/>
              </w:rPr>
            </w:pPr>
          </w:p>
        </w:tc>
      </w:tr>
    </w:tbl>
    <w:p w:rsidR="002644BD" w:rsidRPr="00925FF9" w:rsidRDefault="002644BD" w:rsidP="00410E14">
      <w:pPr>
        <w:jc w:val="both"/>
        <w:rPr>
          <w:rFonts w:ascii="Arial" w:hAnsi="Arial" w:cs="Arial"/>
          <w:b/>
          <w:bCs/>
          <w:sz w:val="24"/>
          <w:szCs w:val="24"/>
        </w:rPr>
      </w:pPr>
    </w:p>
    <w:tbl>
      <w:tblPr>
        <w:tblW w:w="13765" w:type="dxa"/>
        <w:tblInd w:w="-106" w:type="dxa"/>
        <w:tblLayout w:type="fixed"/>
        <w:tblLook w:val="00A0" w:firstRow="1" w:lastRow="0" w:firstColumn="1" w:lastColumn="0" w:noHBand="0" w:noVBand="0"/>
      </w:tblPr>
      <w:tblGrid>
        <w:gridCol w:w="2992"/>
        <w:gridCol w:w="7088"/>
        <w:gridCol w:w="1984"/>
        <w:gridCol w:w="1701"/>
      </w:tblGrid>
      <w:tr w:rsidR="002644BD" w:rsidRPr="00925FF9">
        <w:trPr>
          <w:trHeight w:val="1714"/>
        </w:trPr>
        <w:tc>
          <w:tcPr>
            <w:tcW w:w="2992" w:type="dxa"/>
            <w:tcBorders>
              <w:top w:val="single" w:sz="4" w:space="0" w:color="auto"/>
              <w:left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Сроки (периодичность) осуществления планируемых закупок</w:t>
            </w:r>
          </w:p>
        </w:tc>
        <w:tc>
          <w:tcPr>
            <w:tcW w:w="7088" w:type="dxa"/>
            <w:tcBorders>
              <w:top w:val="single" w:sz="4" w:space="0" w:color="auto"/>
              <w:left w:val="single" w:sz="4" w:space="0" w:color="auto"/>
              <w:right w:val="single" w:sz="4" w:space="0" w:color="auto"/>
            </w:tcBorders>
          </w:tcPr>
          <w:p w:rsidR="002644BD" w:rsidRPr="00925FF9" w:rsidRDefault="002644BD" w:rsidP="00B66859">
            <w:pPr>
              <w:autoSpaceDE w:val="0"/>
              <w:autoSpaceDN w:val="0"/>
              <w:adjustRightInd w:val="0"/>
              <w:spacing w:after="0" w:line="240" w:lineRule="auto"/>
              <w:jc w:val="both"/>
              <w:rPr>
                <w:rFonts w:ascii="Arial" w:hAnsi="Arial" w:cs="Arial"/>
                <w:sz w:val="24"/>
                <w:szCs w:val="24"/>
              </w:rPr>
            </w:pPr>
            <w:r w:rsidRPr="00925FF9">
              <w:rPr>
                <w:rFonts w:ascii="Arial" w:hAnsi="Arial" w:cs="Arial"/>
                <w:sz w:val="24"/>
                <w:szCs w:val="24"/>
              </w:rPr>
              <w:t>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2644BD" w:rsidRPr="00925FF9" w:rsidRDefault="002644BD" w:rsidP="00B66859">
            <w:pPr>
              <w:autoSpaceDE w:val="0"/>
              <w:autoSpaceDN w:val="0"/>
              <w:adjustRightInd w:val="0"/>
              <w:spacing w:after="0" w:line="240" w:lineRule="auto"/>
              <w:jc w:val="both"/>
              <w:rPr>
                <w:rFonts w:ascii="Arial" w:hAnsi="Arial" w:cs="Arial"/>
                <w:sz w:val="24"/>
                <w:szCs w:val="24"/>
              </w:rPr>
            </w:pPr>
            <w:r w:rsidRPr="00925FF9">
              <w:rPr>
                <w:rFonts w:ascii="Arial" w:hAnsi="Arial" w:cs="Arial"/>
                <w:sz w:val="24"/>
                <w:szCs w:val="24"/>
              </w:rPr>
              <w:t>(да или нет)</w:t>
            </w:r>
          </w:p>
        </w:tc>
        <w:tc>
          <w:tcPr>
            <w:tcW w:w="1984" w:type="dxa"/>
            <w:tcBorders>
              <w:top w:val="single" w:sz="4" w:space="0" w:color="auto"/>
              <w:left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 xml:space="preserve">Информация о проведении общественного обсуждения закупки </w:t>
            </w:r>
          </w:p>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(да или нет)</w:t>
            </w:r>
          </w:p>
        </w:tc>
        <w:tc>
          <w:tcPr>
            <w:tcW w:w="1701" w:type="dxa"/>
            <w:tcBorders>
              <w:top w:val="single" w:sz="4" w:space="0" w:color="auto"/>
              <w:left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Обоснование внесения изменений</w:t>
            </w:r>
          </w:p>
        </w:tc>
      </w:tr>
      <w:tr w:rsidR="002644BD" w:rsidRPr="00925FF9">
        <w:trPr>
          <w:trHeight w:val="240"/>
        </w:trPr>
        <w:tc>
          <w:tcPr>
            <w:tcW w:w="2992"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jc w:val="center"/>
              <w:rPr>
                <w:rFonts w:ascii="Arial" w:hAnsi="Arial" w:cs="Arial"/>
                <w:sz w:val="24"/>
                <w:szCs w:val="24"/>
              </w:rPr>
            </w:pPr>
            <w:r w:rsidRPr="00925FF9">
              <w:rPr>
                <w:rFonts w:ascii="Arial" w:hAnsi="Arial" w:cs="Arial"/>
                <w:sz w:val="24"/>
                <w:szCs w:val="24"/>
              </w:rPr>
              <w:t>12</w:t>
            </w:r>
          </w:p>
        </w:tc>
        <w:tc>
          <w:tcPr>
            <w:tcW w:w="7088"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15</w:t>
            </w:r>
          </w:p>
        </w:tc>
      </w:tr>
      <w:tr w:rsidR="002644BD" w:rsidRPr="00925FF9">
        <w:trPr>
          <w:trHeight w:val="240"/>
        </w:trPr>
        <w:tc>
          <w:tcPr>
            <w:tcW w:w="2992"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p>
        </w:tc>
      </w:tr>
      <w:tr w:rsidR="002644BD" w:rsidRPr="00925FF9">
        <w:trPr>
          <w:trHeight w:val="240"/>
        </w:trPr>
        <w:tc>
          <w:tcPr>
            <w:tcW w:w="2992"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lastRenderedPageBreak/>
              <w:t>Х</w:t>
            </w:r>
          </w:p>
        </w:tc>
        <w:tc>
          <w:tcPr>
            <w:tcW w:w="7088"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r>
      <w:tr w:rsidR="002644BD" w:rsidRPr="00925FF9">
        <w:trPr>
          <w:trHeight w:val="240"/>
        </w:trPr>
        <w:tc>
          <w:tcPr>
            <w:tcW w:w="2992"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c>
          <w:tcPr>
            <w:tcW w:w="7088"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2644BD" w:rsidRPr="00925FF9" w:rsidRDefault="002644BD" w:rsidP="00B66859">
            <w:pPr>
              <w:spacing w:after="0" w:line="240" w:lineRule="auto"/>
              <w:rPr>
                <w:rFonts w:ascii="Arial" w:hAnsi="Arial" w:cs="Arial"/>
                <w:sz w:val="24"/>
                <w:szCs w:val="24"/>
              </w:rPr>
            </w:pPr>
            <w:r w:rsidRPr="00925FF9">
              <w:rPr>
                <w:rFonts w:ascii="Arial" w:hAnsi="Arial" w:cs="Arial"/>
                <w:sz w:val="24"/>
                <w:szCs w:val="24"/>
              </w:rPr>
              <w:t>Х</w:t>
            </w:r>
          </w:p>
        </w:tc>
      </w:tr>
    </w:tbl>
    <w:p w:rsidR="002644BD" w:rsidRPr="00925FF9" w:rsidRDefault="002644BD" w:rsidP="00A54F66">
      <w:pPr>
        <w:autoSpaceDE w:val="0"/>
        <w:autoSpaceDN w:val="0"/>
        <w:adjustRightInd w:val="0"/>
        <w:spacing w:after="0" w:line="240" w:lineRule="auto"/>
        <w:jc w:val="both"/>
        <w:rPr>
          <w:rFonts w:ascii="Arial" w:hAnsi="Arial" w:cs="Arial"/>
          <w:sz w:val="24"/>
          <w:szCs w:val="24"/>
        </w:rPr>
      </w:pPr>
      <w:r w:rsidRPr="00925FF9">
        <w:rPr>
          <w:rFonts w:ascii="Arial" w:hAnsi="Arial" w:cs="Arial"/>
          <w:sz w:val="24"/>
          <w:szCs w:val="24"/>
        </w:rPr>
        <w:t xml:space="preserve"> </w:t>
      </w:r>
    </w:p>
    <w:p w:rsidR="002644BD" w:rsidRPr="00925FF9" w:rsidRDefault="00A04168" w:rsidP="00761A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644BD" w:rsidRPr="00925FF9">
        <w:rPr>
          <w:rFonts w:ascii="Arial" w:hAnsi="Arial" w:cs="Arial"/>
          <w:sz w:val="24"/>
          <w:szCs w:val="24"/>
        </w:rPr>
        <w:t>_______________________________</w:t>
      </w:r>
      <w:r>
        <w:rPr>
          <w:rFonts w:ascii="Arial" w:hAnsi="Arial" w:cs="Arial"/>
          <w:sz w:val="24"/>
          <w:szCs w:val="24"/>
        </w:rPr>
        <w:t xml:space="preserve"> </w:t>
      </w:r>
      <w:r w:rsidR="002644BD" w:rsidRPr="00925FF9">
        <w:rPr>
          <w:rFonts w:ascii="Arial" w:hAnsi="Arial" w:cs="Arial"/>
          <w:sz w:val="24"/>
          <w:szCs w:val="24"/>
        </w:rPr>
        <w:t>___________</w:t>
      </w:r>
      <w:r>
        <w:rPr>
          <w:rFonts w:ascii="Arial" w:hAnsi="Arial" w:cs="Arial"/>
          <w:sz w:val="24"/>
          <w:szCs w:val="24"/>
        </w:rPr>
        <w:t xml:space="preserve"> </w:t>
      </w:r>
      <w:r w:rsidR="002644BD" w:rsidRPr="00925FF9">
        <w:rPr>
          <w:rFonts w:ascii="Arial" w:hAnsi="Arial" w:cs="Arial"/>
          <w:sz w:val="24"/>
          <w:szCs w:val="24"/>
        </w:rPr>
        <w:t>«__» __________ 20__ г.</w:t>
      </w:r>
    </w:p>
    <w:p w:rsidR="002644BD" w:rsidRPr="00925FF9" w:rsidRDefault="00A04168" w:rsidP="00761A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644BD" w:rsidRPr="00925FF9">
        <w:rPr>
          <w:rFonts w:ascii="Arial" w:hAnsi="Arial" w:cs="Arial"/>
          <w:sz w:val="24"/>
          <w:szCs w:val="24"/>
        </w:rPr>
        <w:t>(</w:t>
      </w:r>
      <w:proofErr w:type="spellStart"/>
      <w:r w:rsidR="002644BD" w:rsidRPr="00925FF9">
        <w:rPr>
          <w:rFonts w:ascii="Arial" w:hAnsi="Arial" w:cs="Arial"/>
          <w:sz w:val="24"/>
          <w:szCs w:val="24"/>
        </w:rPr>
        <w:t>ф.и.о.</w:t>
      </w:r>
      <w:proofErr w:type="spellEnd"/>
      <w:r w:rsidR="002644BD" w:rsidRPr="00925FF9">
        <w:rPr>
          <w:rFonts w:ascii="Arial" w:hAnsi="Arial" w:cs="Arial"/>
          <w:sz w:val="24"/>
          <w:szCs w:val="24"/>
        </w:rPr>
        <w:t>, должность руководителя</w:t>
      </w:r>
      <w:r>
        <w:rPr>
          <w:rFonts w:ascii="Arial" w:hAnsi="Arial" w:cs="Arial"/>
          <w:sz w:val="24"/>
          <w:szCs w:val="24"/>
        </w:rPr>
        <w:t xml:space="preserve"> </w:t>
      </w:r>
      <w:r w:rsidR="002644BD" w:rsidRPr="00925FF9">
        <w:rPr>
          <w:rFonts w:ascii="Arial" w:hAnsi="Arial" w:cs="Arial"/>
          <w:sz w:val="24"/>
          <w:szCs w:val="24"/>
        </w:rPr>
        <w:t>(подпись)</w:t>
      </w:r>
      <w:r>
        <w:rPr>
          <w:rFonts w:ascii="Arial" w:hAnsi="Arial" w:cs="Arial"/>
          <w:sz w:val="24"/>
          <w:szCs w:val="24"/>
        </w:rPr>
        <w:t xml:space="preserve"> </w:t>
      </w:r>
      <w:r w:rsidR="002644BD" w:rsidRPr="00925FF9">
        <w:rPr>
          <w:rFonts w:ascii="Arial" w:hAnsi="Arial" w:cs="Arial"/>
          <w:sz w:val="24"/>
          <w:szCs w:val="24"/>
        </w:rPr>
        <w:t>(дата утверждения)</w:t>
      </w:r>
    </w:p>
    <w:p w:rsidR="002644BD" w:rsidRPr="00925FF9" w:rsidRDefault="00A04168" w:rsidP="00761A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644BD" w:rsidRPr="00925FF9">
        <w:rPr>
          <w:rFonts w:ascii="Arial" w:hAnsi="Arial" w:cs="Arial"/>
          <w:sz w:val="24"/>
          <w:szCs w:val="24"/>
        </w:rPr>
        <w:t>(уполномоченного должностного лица)</w:t>
      </w:r>
    </w:p>
    <w:p w:rsidR="002644BD" w:rsidRPr="00925FF9" w:rsidRDefault="00A04168" w:rsidP="00761A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644BD" w:rsidRPr="00925FF9">
        <w:rPr>
          <w:rFonts w:ascii="Arial" w:hAnsi="Arial" w:cs="Arial"/>
          <w:sz w:val="24"/>
          <w:szCs w:val="24"/>
        </w:rPr>
        <w:t>заказчика)</w:t>
      </w:r>
    </w:p>
    <w:p w:rsidR="002644BD" w:rsidRPr="00925FF9" w:rsidRDefault="002644BD" w:rsidP="00761A6A">
      <w:pPr>
        <w:autoSpaceDE w:val="0"/>
        <w:autoSpaceDN w:val="0"/>
        <w:adjustRightInd w:val="0"/>
        <w:spacing w:after="0" w:line="240" w:lineRule="auto"/>
        <w:jc w:val="both"/>
        <w:rPr>
          <w:rFonts w:ascii="Arial" w:hAnsi="Arial" w:cs="Arial"/>
          <w:sz w:val="24"/>
          <w:szCs w:val="24"/>
        </w:rPr>
      </w:pPr>
      <w:r w:rsidRPr="00925FF9">
        <w:rPr>
          <w:rFonts w:ascii="Arial" w:hAnsi="Arial" w:cs="Arial"/>
          <w:sz w:val="24"/>
          <w:szCs w:val="24"/>
        </w:rPr>
        <w:t>___________________________________</w:t>
      </w:r>
      <w:r w:rsidR="00A04168">
        <w:rPr>
          <w:rFonts w:ascii="Arial" w:hAnsi="Arial" w:cs="Arial"/>
          <w:sz w:val="24"/>
          <w:szCs w:val="24"/>
        </w:rPr>
        <w:t xml:space="preserve"> </w:t>
      </w:r>
      <w:r w:rsidRPr="00925FF9">
        <w:rPr>
          <w:rFonts w:ascii="Arial" w:hAnsi="Arial" w:cs="Arial"/>
          <w:sz w:val="24"/>
          <w:szCs w:val="24"/>
        </w:rPr>
        <w:t>___________</w:t>
      </w:r>
      <w:r w:rsidR="00A04168">
        <w:rPr>
          <w:rFonts w:ascii="Arial" w:hAnsi="Arial" w:cs="Arial"/>
          <w:sz w:val="24"/>
          <w:szCs w:val="24"/>
        </w:rPr>
        <w:t xml:space="preserve"> </w:t>
      </w:r>
      <w:r w:rsidRPr="00925FF9">
        <w:rPr>
          <w:rFonts w:ascii="Arial" w:hAnsi="Arial" w:cs="Arial"/>
          <w:sz w:val="24"/>
          <w:szCs w:val="24"/>
        </w:rPr>
        <w:t>М.П.</w:t>
      </w:r>
    </w:p>
    <w:p w:rsidR="002644BD" w:rsidRPr="00925FF9" w:rsidRDefault="002644BD" w:rsidP="00761A6A">
      <w:pPr>
        <w:autoSpaceDE w:val="0"/>
        <w:autoSpaceDN w:val="0"/>
        <w:adjustRightInd w:val="0"/>
        <w:spacing w:after="0" w:line="240" w:lineRule="auto"/>
        <w:jc w:val="both"/>
        <w:rPr>
          <w:rFonts w:ascii="Arial" w:hAnsi="Arial" w:cs="Arial"/>
          <w:sz w:val="24"/>
          <w:szCs w:val="24"/>
        </w:rPr>
      </w:pPr>
      <w:r w:rsidRPr="00925FF9">
        <w:rPr>
          <w:rFonts w:ascii="Arial" w:hAnsi="Arial" w:cs="Arial"/>
          <w:sz w:val="24"/>
          <w:szCs w:val="24"/>
        </w:rPr>
        <w:t>(</w:t>
      </w:r>
      <w:proofErr w:type="spellStart"/>
      <w:r w:rsidRPr="00925FF9">
        <w:rPr>
          <w:rFonts w:ascii="Arial" w:hAnsi="Arial" w:cs="Arial"/>
          <w:sz w:val="24"/>
          <w:szCs w:val="24"/>
        </w:rPr>
        <w:t>ф.и.о.</w:t>
      </w:r>
      <w:proofErr w:type="spellEnd"/>
      <w:r w:rsidRPr="00925FF9">
        <w:rPr>
          <w:rFonts w:ascii="Arial" w:hAnsi="Arial" w:cs="Arial"/>
          <w:sz w:val="24"/>
          <w:szCs w:val="24"/>
        </w:rPr>
        <w:t xml:space="preserve"> ответственного исполнителя)</w:t>
      </w:r>
      <w:r w:rsidR="00A04168">
        <w:rPr>
          <w:rFonts w:ascii="Arial" w:hAnsi="Arial" w:cs="Arial"/>
          <w:sz w:val="24"/>
          <w:szCs w:val="24"/>
        </w:rPr>
        <w:t xml:space="preserve"> </w:t>
      </w:r>
      <w:r w:rsidRPr="00925FF9">
        <w:rPr>
          <w:rFonts w:ascii="Arial" w:hAnsi="Arial" w:cs="Arial"/>
          <w:sz w:val="24"/>
          <w:szCs w:val="24"/>
        </w:rPr>
        <w:t>(подпись)</w:t>
      </w:r>
    </w:p>
    <w:p w:rsidR="002644BD" w:rsidRPr="00925FF9" w:rsidRDefault="002644BD" w:rsidP="00761A6A">
      <w:pPr>
        <w:autoSpaceDE w:val="0"/>
        <w:autoSpaceDN w:val="0"/>
        <w:adjustRightInd w:val="0"/>
        <w:spacing w:after="0" w:line="240" w:lineRule="auto"/>
        <w:jc w:val="both"/>
        <w:outlineLvl w:val="0"/>
        <w:rPr>
          <w:rFonts w:ascii="Arial" w:hAnsi="Arial" w:cs="Arial"/>
          <w:sz w:val="24"/>
          <w:szCs w:val="24"/>
        </w:rPr>
      </w:pPr>
    </w:p>
    <w:p w:rsidR="002644BD" w:rsidRPr="00925FF9" w:rsidRDefault="002644BD" w:rsidP="00761A6A">
      <w:pPr>
        <w:autoSpaceDE w:val="0"/>
        <w:autoSpaceDN w:val="0"/>
        <w:adjustRightInd w:val="0"/>
        <w:spacing w:after="0" w:line="240" w:lineRule="auto"/>
        <w:ind w:firstLine="540"/>
        <w:jc w:val="both"/>
        <w:rPr>
          <w:rFonts w:ascii="Arial" w:hAnsi="Arial" w:cs="Arial"/>
          <w:sz w:val="24"/>
          <w:szCs w:val="24"/>
        </w:rPr>
      </w:pPr>
      <w:r w:rsidRPr="00925FF9">
        <w:rPr>
          <w:rFonts w:ascii="Arial" w:hAnsi="Arial" w:cs="Arial"/>
          <w:sz w:val="24"/>
          <w:szCs w:val="24"/>
        </w:rPr>
        <w:t xml:space="preserve">&lt;*&gt;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w:t>
      </w:r>
      <w:proofErr w:type="gramStart"/>
      <w:r w:rsidRPr="00925FF9">
        <w:rPr>
          <w:rFonts w:ascii="Arial" w:hAnsi="Arial" w:cs="Arial"/>
          <w:sz w:val="24"/>
          <w:szCs w:val="24"/>
        </w:rPr>
        <w:t>в рамках</w:t>
      </w:r>
      <w:proofErr w:type="gramEnd"/>
      <w:r w:rsidRPr="00925FF9">
        <w:rPr>
          <w:rFonts w:ascii="Arial" w:hAnsi="Arial" w:cs="Arial"/>
          <w:sz w:val="24"/>
          <w:szCs w:val="24"/>
        </w:rPr>
        <w:t xml:space="preserve">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w:t>
      </w:r>
    </w:p>
    <w:p w:rsidR="002644BD" w:rsidRPr="00925FF9" w:rsidRDefault="002644BD" w:rsidP="00761A6A">
      <w:pPr>
        <w:autoSpaceDE w:val="0"/>
        <w:autoSpaceDN w:val="0"/>
        <w:adjustRightInd w:val="0"/>
        <w:spacing w:after="0" w:line="240" w:lineRule="auto"/>
        <w:ind w:firstLine="540"/>
        <w:jc w:val="both"/>
        <w:rPr>
          <w:rFonts w:ascii="Arial" w:hAnsi="Arial" w:cs="Arial"/>
          <w:sz w:val="24"/>
          <w:szCs w:val="24"/>
        </w:rPr>
      </w:pPr>
      <w:r w:rsidRPr="00925FF9">
        <w:rPr>
          <w:rFonts w:ascii="Arial" w:hAnsi="Arial" w:cs="Arial"/>
          <w:sz w:val="24"/>
          <w:szCs w:val="24"/>
        </w:rPr>
        <w:t>&lt;**&gt; До 1 января 2017 г.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 а при формировании и ведении плана закупок муниципального унитарного предприятия - на основе кода Общероссийского классификатора продукции по видам экономической деятельности. 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классификатора продукции по видам экономической деятельности.</w:t>
      </w:r>
    </w:p>
    <w:p w:rsidR="002644BD" w:rsidRPr="00925FF9" w:rsidRDefault="002644BD" w:rsidP="00761A6A">
      <w:pPr>
        <w:autoSpaceDE w:val="0"/>
        <w:autoSpaceDN w:val="0"/>
        <w:adjustRightInd w:val="0"/>
        <w:spacing w:after="0" w:line="240" w:lineRule="auto"/>
        <w:ind w:firstLine="540"/>
        <w:jc w:val="both"/>
        <w:rPr>
          <w:rFonts w:ascii="Arial" w:hAnsi="Arial" w:cs="Arial"/>
          <w:sz w:val="24"/>
          <w:szCs w:val="24"/>
        </w:rPr>
      </w:pPr>
      <w:r w:rsidRPr="00925FF9">
        <w:rPr>
          <w:rFonts w:ascii="Arial" w:hAnsi="Arial" w:cs="Arial"/>
          <w:sz w:val="24"/>
          <w:szCs w:val="24"/>
        </w:rPr>
        <w:t>&lt;***&gt; Графа заполняется в случае, если планируемая закупка включена в муниципальную программу.</w:t>
      </w:r>
    </w:p>
    <w:p w:rsidR="002644BD" w:rsidRPr="00925FF9" w:rsidRDefault="002644BD" w:rsidP="00A54F66">
      <w:pPr>
        <w:autoSpaceDE w:val="0"/>
        <w:autoSpaceDN w:val="0"/>
        <w:adjustRightInd w:val="0"/>
        <w:spacing w:after="0" w:line="240" w:lineRule="auto"/>
        <w:jc w:val="both"/>
        <w:rPr>
          <w:rFonts w:ascii="Arial" w:hAnsi="Arial" w:cs="Arial"/>
          <w:sz w:val="24"/>
          <w:szCs w:val="24"/>
        </w:rPr>
      </w:pPr>
    </w:p>
    <w:p w:rsidR="002644BD" w:rsidRPr="00925FF9" w:rsidRDefault="002644BD" w:rsidP="00410E14">
      <w:pPr>
        <w:jc w:val="both"/>
        <w:rPr>
          <w:rFonts w:ascii="Arial" w:hAnsi="Arial" w:cs="Arial"/>
          <w:b/>
          <w:bCs/>
          <w:sz w:val="24"/>
          <w:szCs w:val="24"/>
        </w:rPr>
      </w:pPr>
    </w:p>
    <w:sectPr w:rsidR="002644BD" w:rsidRPr="00925FF9" w:rsidSect="00645A89">
      <w:pgSz w:w="16838" w:h="11906" w:orient="landscape"/>
      <w:pgMar w:top="851"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2F" w:rsidRDefault="00646D2F" w:rsidP="00882C40">
      <w:pPr>
        <w:spacing w:after="0" w:line="240" w:lineRule="auto"/>
      </w:pPr>
      <w:r>
        <w:separator/>
      </w:r>
    </w:p>
  </w:endnote>
  <w:endnote w:type="continuationSeparator" w:id="0">
    <w:p w:rsidR="00646D2F" w:rsidRDefault="00646D2F" w:rsidP="0088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2F" w:rsidRDefault="00646D2F" w:rsidP="00882C40">
      <w:pPr>
        <w:spacing w:after="0" w:line="240" w:lineRule="auto"/>
      </w:pPr>
      <w:r>
        <w:separator/>
      </w:r>
    </w:p>
  </w:footnote>
  <w:footnote w:type="continuationSeparator" w:id="0">
    <w:p w:rsidR="00646D2F" w:rsidRDefault="00646D2F" w:rsidP="00882C40">
      <w:pPr>
        <w:spacing w:after="0" w:line="240" w:lineRule="auto"/>
      </w:pPr>
      <w:r>
        <w:continuationSeparator/>
      </w:r>
    </w:p>
  </w:footnote>
  <w:footnote w:id="1">
    <w:p w:rsidR="002644BD" w:rsidRDefault="002644BD" w:rsidP="00796A0E">
      <w:pPr>
        <w:spacing w:after="0" w:line="240" w:lineRule="auto"/>
        <w:jc w:val="both"/>
      </w:pPr>
    </w:p>
  </w:footnote>
  <w:footnote w:id="2">
    <w:p w:rsidR="002644BD" w:rsidRPr="00A04168" w:rsidRDefault="002644BD" w:rsidP="00293D6E">
      <w:pPr>
        <w:autoSpaceDE w:val="0"/>
        <w:autoSpaceDN w:val="0"/>
        <w:adjustRightInd w:val="0"/>
        <w:spacing w:after="0" w:line="240" w:lineRule="auto"/>
        <w:jc w:val="both"/>
        <w:rPr>
          <w:rFonts w:ascii="Times New Roman" w:hAnsi="Times New Roman" w:cs="Times New Roman"/>
          <w:sz w:val="20"/>
          <w:szCs w:val="20"/>
        </w:rPr>
      </w:pPr>
    </w:p>
  </w:footnote>
  <w:footnote w:id="3">
    <w:p w:rsidR="002644BD" w:rsidRDefault="002644BD" w:rsidP="006F06E1">
      <w:pPr>
        <w:pStyle w:val="ac"/>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1"/>
    <w:multiLevelType w:val="hybridMultilevel"/>
    <w:tmpl w:val="7108A40A"/>
    <w:lvl w:ilvl="0" w:tplc="B2062C1C">
      <w:start w:val="1"/>
      <w:numFmt w:val="decimal"/>
      <w:lvlText w:val="%1."/>
      <w:lvlJc w:val="left"/>
      <w:pPr>
        <w:tabs>
          <w:tab w:val="num" w:pos="964"/>
        </w:tabs>
        <w:ind w:firstLine="709"/>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233380"/>
    <w:multiLevelType w:val="hybridMultilevel"/>
    <w:tmpl w:val="8E96A590"/>
    <w:lvl w:ilvl="0" w:tplc="1402E5EE">
      <w:start w:val="1"/>
      <w:numFmt w:val="decimal"/>
      <w:lvlText w:val="%1."/>
      <w:lvlJc w:val="left"/>
      <w:pPr>
        <w:ind w:left="1069" w:hanging="360"/>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B007C78"/>
    <w:multiLevelType w:val="hybridMultilevel"/>
    <w:tmpl w:val="67E4FEA4"/>
    <w:lvl w:ilvl="0" w:tplc="81C61B2E">
      <w:start w:val="1"/>
      <w:numFmt w:val="russianLower"/>
      <w:lvlText w:val="%1)"/>
      <w:lvlJc w:val="left"/>
      <w:pPr>
        <w:tabs>
          <w:tab w:val="num" w:pos="1021"/>
        </w:tabs>
        <w:ind w:firstLine="709"/>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ACF"/>
    <w:rsid w:val="000024C4"/>
    <w:rsid w:val="0000706F"/>
    <w:rsid w:val="000141A2"/>
    <w:rsid w:val="000551FD"/>
    <w:rsid w:val="00055758"/>
    <w:rsid w:val="0007038B"/>
    <w:rsid w:val="000737A6"/>
    <w:rsid w:val="000862A2"/>
    <w:rsid w:val="000A4E8C"/>
    <w:rsid w:val="000B55AA"/>
    <w:rsid w:val="000C0773"/>
    <w:rsid w:val="000C2D8C"/>
    <w:rsid w:val="000C556F"/>
    <w:rsid w:val="000D5C4F"/>
    <w:rsid w:val="000E12C6"/>
    <w:rsid w:val="000E13F5"/>
    <w:rsid w:val="000E4FA2"/>
    <w:rsid w:val="000F4232"/>
    <w:rsid w:val="00105B03"/>
    <w:rsid w:val="00105D8D"/>
    <w:rsid w:val="00107159"/>
    <w:rsid w:val="00110861"/>
    <w:rsid w:val="00111AD3"/>
    <w:rsid w:val="00126DF2"/>
    <w:rsid w:val="00132D72"/>
    <w:rsid w:val="0014448B"/>
    <w:rsid w:val="00160A6C"/>
    <w:rsid w:val="00160D61"/>
    <w:rsid w:val="00162EB2"/>
    <w:rsid w:val="001811BF"/>
    <w:rsid w:val="001827EC"/>
    <w:rsid w:val="00182F2B"/>
    <w:rsid w:val="001A1EA6"/>
    <w:rsid w:val="001A3806"/>
    <w:rsid w:val="001B20CF"/>
    <w:rsid w:val="001B6995"/>
    <w:rsid w:val="001C437D"/>
    <w:rsid w:val="001D3AF6"/>
    <w:rsid w:val="001D45E9"/>
    <w:rsid w:val="001E4F33"/>
    <w:rsid w:val="001E732C"/>
    <w:rsid w:val="001E78C8"/>
    <w:rsid w:val="00230805"/>
    <w:rsid w:val="00231F60"/>
    <w:rsid w:val="0024369E"/>
    <w:rsid w:val="002644BD"/>
    <w:rsid w:val="0028479A"/>
    <w:rsid w:val="00292302"/>
    <w:rsid w:val="00293278"/>
    <w:rsid w:val="00293D6E"/>
    <w:rsid w:val="002A5056"/>
    <w:rsid w:val="002C2A30"/>
    <w:rsid w:val="002E4D9D"/>
    <w:rsid w:val="002E7DE5"/>
    <w:rsid w:val="002F56E0"/>
    <w:rsid w:val="002F781F"/>
    <w:rsid w:val="003139BE"/>
    <w:rsid w:val="00314913"/>
    <w:rsid w:val="003246A5"/>
    <w:rsid w:val="00362F1D"/>
    <w:rsid w:val="0036518E"/>
    <w:rsid w:val="00374255"/>
    <w:rsid w:val="00374F64"/>
    <w:rsid w:val="00382A16"/>
    <w:rsid w:val="00387D5C"/>
    <w:rsid w:val="00391031"/>
    <w:rsid w:val="00395ACF"/>
    <w:rsid w:val="003A4365"/>
    <w:rsid w:val="003B4161"/>
    <w:rsid w:val="003B6D9F"/>
    <w:rsid w:val="003C2D19"/>
    <w:rsid w:val="003D09D2"/>
    <w:rsid w:val="003F10D2"/>
    <w:rsid w:val="00405127"/>
    <w:rsid w:val="00410E14"/>
    <w:rsid w:val="004265B1"/>
    <w:rsid w:val="00444696"/>
    <w:rsid w:val="004449C9"/>
    <w:rsid w:val="00476F55"/>
    <w:rsid w:val="00482087"/>
    <w:rsid w:val="004A13A1"/>
    <w:rsid w:val="004A3FA9"/>
    <w:rsid w:val="004D3144"/>
    <w:rsid w:val="004F059C"/>
    <w:rsid w:val="004F25D7"/>
    <w:rsid w:val="004F6E6D"/>
    <w:rsid w:val="00503F98"/>
    <w:rsid w:val="005144F6"/>
    <w:rsid w:val="00523BB2"/>
    <w:rsid w:val="0056283B"/>
    <w:rsid w:val="0056586F"/>
    <w:rsid w:val="00580752"/>
    <w:rsid w:val="00585E84"/>
    <w:rsid w:val="005908E6"/>
    <w:rsid w:val="00596D38"/>
    <w:rsid w:val="005A08C3"/>
    <w:rsid w:val="005A7292"/>
    <w:rsid w:val="005C166E"/>
    <w:rsid w:val="005C1ED8"/>
    <w:rsid w:val="005D76EB"/>
    <w:rsid w:val="005E6A28"/>
    <w:rsid w:val="005F2ECA"/>
    <w:rsid w:val="00632D32"/>
    <w:rsid w:val="00645A89"/>
    <w:rsid w:val="00646D2F"/>
    <w:rsid w:val="00651735"/>
    <w:rsid w:val="00656E43"/>
    <w:rsid w:val="00664E6E"/>
    <w:rsid w:val="0068089A"/>
    <w:rsid w:val="006938EF"/>
    <w:rsid w:val="006A3D3E"/>
    <w:rsid w:val="006A77B4"/>
    <w:rsid w:val="006B2B89"/>
    <w:rsid w:val="006D1CD3"/>
    <w:rsid w:val="006D4513"/>
    <w:rsid w:val="006D5E16"/>
    <w:rsid w:val="006F06E1"/>
    <w:rsid w:val="006F49B0"/>
    <w:rsid w:val="00707862"/>
    <w:rsid w:val="00716719"/>
    <w:rsid w:val="00721479"/>
    <w:rsid w:val="00722FF1"/>
    <w:rsid w:val="007303C6"/>
    <w:rsid w:val="00730F35"/>
    <w:rsid w:val="00732FEC"/>
    <w:rsid w:val="007334B9"/>
    <w:rsid w:val="007564E6"/>
    <w:rsid w:val="00761A6A"/>
    <w:rsid w:val="00762B84"/>
    <w:rsid w:val="0079297E"/>
    <w:rsid w:val="00796A0E"/>
    <w:rsid w:val="007A2076"/>
    <w:rsid w:val="007A27F0"/>
    <w:rsid w:val="007A7832"/>
    <w:rsid w:val="007C1FA5"/>
    <w:rsid w:val="007D71E6"/>
    <w:rsid w:val="007F75EC"/>
    <w:rsid w:val="00807F5A"/>
    <w:rsid w:val="0081289C"/>
    <w:rsid w:val="00817338"/>
    <w:rsid w:val="00821409"/>
    <w:rsid w:val="008225D5"/>
    <w:rsid w:val="00822C09"/>
    <w:rsid w:val="00830BB2"/>
    <w:rsid w:val="00830E8C"/>
    <w:rsid w:val="00831FDD"/>
    <w:rsid w:val="00836FCF"/>
    <w:rsid w:val="00842B75"/>
    <w:rsid w:val="0085041B"/>
    <w:rsid w:val="00851B0D"/>
    <w:rsid w:val="00872DD0"/>
    <w:rsid w:val="00882C40"/>
    <w:rsid w:val="00882DE9"/>
    <w:rsid w:val="0088602D"/>
    <w:rsid w:val="00890E39"/>
    <w:rsid w:val="008B6120"/>
    <w:rsid w:val="008B78AF"/>
    <w:rsid w:val="008C63A5"/>
    <w:rsid w:val="008E22A7"/>
    <w:rsid w:val="008E56C0"/>
    <w:rsid w:val="008F6803"/>
    <w:rsid w:val="00900664"/>
    <w:rsid w:val="00906A95"/>
    <w:rsid w:val="00907D82"/>
    <w:rsid w:val="009118E9"/>
    <w:rsid w:val="00915510"/>
    <w:rsid w:val="00916354"/>
    <w:rsid w:val="00925FF9"/>
    <w:rsid w:val="0092713E"/>
    <w:rsid w:val="00971058"/>
    <w:rsid w:val="009B4CCD"/>
    <w:rsid w:val="009B565C"/>
    <w:rsid w:val="009C02F4"/>
    <w:rsid w:val="009D04EB"/>
    <w:rsid w:val="009D512A"/>
    <w:rsid w:val="009D7296"/>
    <w:rsid w:val="009E1C64"/>
    <w:rsid w:val="009F3E74"/>
    <w:rsid w:val="00A00FFC"/>
    <w:rsid w:val="00A04168"/>
    <w:rsid w:val="00A302FF"/>
    <w:rsid w:val="00A315B6"/>
    <w:rsid w:val="00A45896"/>
    <w:rsid w:val="00A54F66"/>
    <w:rsid w:val="00A91E7A"/>
    <w:rsid w:val="00A950AC"/>
    <w:rsid w:val="00AC7F6F"/>
    <w:rsid w:val="00AD1E90"/>
    <w:rsid w:val="00AD2E4C"/>
    <w:rsid w:val="00AF63D0"/>
    <w:rsid w:val="00AF6ECF"/>
    <w:rsid w:val="00B1689D"/>
    <w:rsid w:val="00B21993"/>
    <w:rsid w:val="00B2632B"/>
    <w:rsid w:val="00B30AA9"/>
    <w:rsid w:val="00B32075"/>
    <w:rsid w:val="00B34935"/>
    <w:rsid w:val="00B43DFE"/>
    <w:rsid w:val="00B44819"/>
    <w:rsid w:val="00B57C28"/>
    <w:rsid w:val="00B66859"/>
    <w:rsid w:val="00B70EE4"/>
    <w:rsid w:val="00B7483D"/>
    <w:rsid w:val="00BA0FB5"/>
    <w:rsid w:val="00BA4223"/>
    <w:rsid w:val="00BB187D"/>
    <w:rsid w:val="00BB62AC"/>
    <w:rsid w:val="00BC2645"/>
    <w:rsid w:val="00BC65B2"/>
    <w:rsid w:val="00BD4D2A"/>
    <w:rsid w:val="00BE410C"/>
    <w:rsid w:val="00C131A7"/>
    <w:rsid w:val="00C17FD0"/>
    <w:rsid w:val="00C27334"/>
    <w:rsid w:val="00C37F56"/>
    <w:rsid w:val="00C40018"/>
    <w:rsid w:val="00C40292"/>
    <w:rsid w:val="00C44A3B"/>
    <w:rsid w:val="00C44BD1"/>
    <w:rsid w:val="00C54CCF"/>
    <w:rsid w:val="00C654FE"/>
    <w:rsid w:val="00C74B39"/>
    <w:rsid w:val="00C776F3"/>
    <w:rsid w:val="00C843D8"/>
    <w:rsid w:val="00C91502"/>
    <w:rsid w:val="00C96426"/>
    <w:rsid w:val="00CA3E27"/>
    <w:rsid w:val="00CB080E"/>
    <w:rsid w:val="00CB2B01"/>
    <w:rsid w:val="00CD4963"/>
    <w:rsid w:val="00CF15CE"/>
    <w:rsid w:val="00D110E5"/>
    <w:rsid w:val="00D11F34"/>
    <w:rsid w:val="00D13995"/>
    <w:rsid w:val="00D20EAC"/>
    <w:rsid w:val="00D46EFF"/>
    <w:rsid w:val="00D50F63"/>
    <w:rsid w:val="00D51AA5"/>
    <w:rsid w:val="00D528B1"/>
    <w:rsid w:val="00D662DE"/>
    <w:rsid w:val="00D7034D"/>
    <w:rsid w:val="00D71425"/>
    <w:rsid w:val="00D911F3"/>
    <w:rsid w:val="00D93A30"/>
    <w:rsid w:val="00D95903"/>
    <w:rsid w:val="00DA4774"/>
    <w:rsid w:val="00DB0070"/>
    <w:rsid w:val="00DB3C21"/>
    <w:rsid w:val="00DC0A2D"/>
    <w:rsid w:val="00DE6876"/>
    <w:rsid w:val="00DF7383"/>
    <w:rsid w:val="00E210DB"/>
    <w:rsid w:val="00E21268"/>
    <w:rsid w:val="00E224EB"/>
    <w:rsid w:val="00E27E31"/>
    <w:rsid w:val="00E36790"/>
    <w:rsid w:val="00E370F8"/>
    <w:rsid w:val="00E4001B"/>
    <w:rsid w:val="00E50D5F"/>
    <w:rsid w:val="00E55195"/>
    <w:rsid w:val="00E702A9"/>
    <w:rsid w:val="00E71DE3"/>
    <w:rsid w:val="00E72D44"/>
    <w:rsid w:val="00E809E7"/>
    <w:rsid w:val="00E91F0D"/>
    <w:rsid w:val="00E93808"/>
    <w:rsid w:val="00E950F8"/>
    <w:rsid w:val="00EA59E4"/>
    <w:rsid w:val="00EB004E"/>
    <w:rsid w:val="00EB795B"/>
    <w:rsid w:val="00EC1A82"/>
    <w:rsid w:val="00EC6506"/>
    <w:rsid w:val="00EC69F6"/>
    <w:rsid w:val="00EE0477"/>
    <w:rsid w:val="00EE6E73"/>
    <w:rsid w:val="00F03E43"/>
    <w:rsid w:val="00F17D8B"/>
    <w:rsid w:val="00F30F76"/>
    <w:rsid w:val="00F402E1"/>
    <w:rsid w:val="00F43986"/>
    <w:rsid w:val="00F44533"/>
    <w:rsid w:val="00F533B1"/>
    <w:rsid w:val="00F77ADD"/>
    <w:rsid w:val="00F81BF8"/>
    <w:rsid w:val="00F8356B"/>
    <w:rsid w:val="00FA0E6D"/>
    <w:rsid w:val="00FB2A00"/>
    <w:rsid w:val="00FB3811"/>
    <w:rsid w:val="00FC07E1"/>
    <w:rsid w:val="00FC0DB3"/>
    <w:rsid w:val="00FC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70D45"/>
  <w15:docId w15:val="{A5E945EE-E473-4F4E-948F-C10FE687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86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5A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64E6E"/>
    <w:pPr>
      <w:autoSpaceDE w:val="0"/>
      <w:autoSpaceDN w:val="0"/>
      <w:adjustRightInd w:val="0"/>
    </w:pPr>
    <w:rPr>
      <w:rFonts w:ascii="Courier New" w:hAnsi="Courier New" w:cs="Courier New"/>
    </w:rPr>
  </w:style>
  <w:style w:type="character" w:styleId="a4">
    <w:name w:val="Placeholder Text"/>
    <w:uiPriority w:val="99"/>
    <w:semiHidden/>
    <w:rsid w:val="00664E6E"/>
    <w:rPr>
      <w:color w:val="808080"/>
    </w:rPr>
  </w:style>
  <w:style w:type="paragraph" w:styleId="a5">
    <w:name w:val="Balloon Text"/>
    <w:basedOn w:val="a"/>
    <w:link w:val="a6"/>
    <w:uiPriority w:val="99"/>
    <w:semiHidden/>
    <w:rsid w:val="00664E6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664E6E"/>
    <w:rPr>
      <w:rFonts w:ascii="Tahoma" w:hAnsi="Tahoma" w:cs="Tahoma"/>
      <w:sz w:val="16"/>
      <w:szCs w:val="16"/>
    </w:rPr>
  </w:style>
  <w:style w:type="paragraph" w:styleId="a7">
    <w:name w:val="header"/>
    <w:basedOn w:val="a"/>
    <w:link w:val="a8"/>
    <w:uiPriority w:val="99"/>
    <w:rsid w:val="00882C4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82C40"/>
  </w:style>
  <w:style w:type="paragraph" w:styleId="a9">
    <w:name w:val="footer"/>
    <w:basedOn w:val="a"/>
    <w:link w:val="aa"/>
    <w:uiPriority w:val="99"/>
    <w:rsid w:val="00882C4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82C40"/>
  </w:style>
  <w:style w:type="paragraph" w:styleId="ab">
    <w:name w:val="List Paragraph"/>
    <w:basedOn w:val="a"/>
    <w:uiPriority w:val="99"/>
    <w:qFormat/>
    <w:rsid w:val="00292302"/>
    <w:pPr>
      <w:ind w:left="720"/>
    </w:pPr>
    <w:rPr>
      <w:lang w:eastAsia="en-US"/>
    </w:rPr>
  </w:style>
  <w:style w:type="character" w:customStyle="1" w:styleId="blk">
    <w:name w:val="blk"/>
    <w:basedOn w:val="a0"/>
    <w:uiPriority w:val="99"/>
    <w:rsid w:val="000862A2"/>
  </w:style>
  <w:style w:type="character" w:customStyle="1" w:styleId="u">
    <w:name w:val="u"/>
    <w:basedOn w:val="a0"/>
    <w:uiPriority w:val="99"/>
    <w:rsid w:val="00585E84"/>
  </w:style>
  <w:style w:type="paragraph" w:styleId="ac">
    <w:name w:val="footnote text"/>
    <w:basedOn w:val="a"/>
    <w:link w:val="ad"/>
    <w:uiPriority w:val="99"/>
    <w:semiHidden/>
    <w:rsid w:val="00FB3811"/>
    <w:pPr>
      <w:spacing w:after="0" w:line="240" w:lineRule="auto"/>
    </w:pPr>
    <w:rPr>
      <w:sz w:val="20"/>
      <w:szCs w:val="20"/>
    </w:rPr>
  </w:style>
  <w:style w:type="character" w:customStyle="1" w:styleId="ad">
    <w:name w:val="Текст сноски Знак"/>
    <w:link w:val="ac"/>
    <w:uiPriority w:val="99"/>
    <w:semiHidden/>
    <w:locked/>
    <w:rsid w:val="00FB3811"/>
    <w:rPr>
      <w:sz w:val="20"/>
      <w:szCs w:val="20"/>
    </w:rPr>
  </w:style>
  <w:style w:type="character" w:styleId="ae">
    <w:name w:val="footnote reference"/>
    <w:uiPriority w:val="99"/>
    <w:semiHidden/>
    <w:rsid w:val="00FB3811"/>
    <w:rPr>
      <w:vertAlign w:val="superscript"/>
    </w:rPr>
  </w:style>
  <w:style w:type="paragraph" w:styleId="HTML">
    <w:name w:val="HTML Preformatted"/>
    <w:basedOn w:val="a"/>
    <w:link w:val="HTML0"/>
    <w:uiPriority w:val="99"/>
    <w:semiHidden/>
    <w:rsid w:val="00D5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D528B1"/>
    <w:rPr>
      <w:rFonts w:ascii="Courier New" w:hAnsi="Courier New" w:cs="Courier New"/>
      <w:sz w:val="20"/>
      <w:szCs w:val="20"/>
    </w:rPr>
  </w:style>
  <w:style w:type="character" w:customStyle="1" w:styleId="r">
    <w:name w:val="r"/>
    <w:basedOn w:val="a0"/>
    <w:uiPriority w:val="99"/>
    <w:rsid w:val="00D528B1"/>
  </w:style>
  <w:style w:type="paragraph" w:customStyle="1" w:styleId="ConsPlusNormal">
    <w:name w:val="ConsPlusNormal"/>
    <w:uiPriority w:val="99"/>
    <w:rsid w:val="00C843D8"/>
    <w:pPr>
      <w:widowControl w:val="0"/>
      <w:autoSpaceDE w:val="0"/>
      <w:autoSpaceDN w:val="0"/>
      <w:adjustRightInd w:val="0"/>
    </w:pPr>
    <w:rPr>
      <w:rFonts w:ascii="Arial" w:hAnsi="Arial" w:cs="Arial"/>
    </w:rPr>
  </w:style>
  <w:style w:type="paragraph" w:customStyle="1" w:styleId="FR1">
    <w:name w:val="FR1"/>
    <w:rsid w:val="00BE410C"/>
    <w:pPr>
      <w:widowControl w:val="0"/>
      <w:overflowPunct w:val="0"/>
      <w:autoSpaceDE w:val="0"/>
      <w:autoSpaceDN w:val="0"/>
      <w:adjustRightInd w:val="0"/>
      <w:spacing w:before="340"/>
      <w:jc w:val="center"/>
    </w:pPr>
    <w:rPr>
      <w:rFonts w:ascii="Times New Roman" w:hAnsi="Times New Roman"/>
      <w:b/>
      <w:sz w:val="44"/>
    </w:rPr>
  </w:style>
  <w:style w:type="paragraph" w:customStyle="1" w:styleId="FR2">
    <w:name w:val="FR2"/>
    <w:rsid w:val="00BE410C"/>
    <w:pPr>
      <w:widowControl w:val="0"/>
      <w:overflowPunct w:val="0"/>
      <w:autoSpaceDE w:val="0"/>
      <w:autoSpaceDN w:val="0"/>
      <w:adjustRightInd w:val="0"/>
      <w:spacing w:line="256" w:lineRule="auto"/>
      <w:ind w:left="1920" w:right="1800"/>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8043">
      <w:marLeft w:val="0"/>
      <w:marRight w:val="0"/>
      <w:marTop w:val="0"/>
      <w:marBottom w:val="0"/>
      <w:divBdr>
        <w:top w:val="none" w:sz="0" w:space="0" w:color="auto"/>
        <w:left w:val="none" w:sz="0" w:space="0" w:color="auto"/>
        <w:bottom w:val="none" w:sz="0" w:space="0" w:color="auto"/>
        <w:right w:val="none" w:sz="0" w:space="0" w:color="auto"/>
      </w:divBdr>
    </w:div>
    <w:div w:id="729158045">
      <w:marLeft w:val="0"/>
      <w:marRight w:val="0"/>
      <w:marTop w:val="0"/>
      <w:marBottom w:val="0"/>
      <w:divBdr>
        <w:top w:val="none" w:sz="0" w:space="0" w:color="auto"/>
        <w:left w:val="none" w:sz="0" w:space="0" w:color="auto"/>
        <w:bottom w:val="none" w:sz="0" w:space="0" w:color="auto"/>
        <w:right w:val="none" w:sz="0" w:space="0" w:color="auto"/>
      </w:divBdr>
      <w:divsChild>
        <w:div w:id="729158047">
          <w:marLeft w:val="0"/>
          <w:marRight w:val="0"/>
          <w:marTop w:val="0"/>
          <w:marBottom w:val="0"/>
          <w:divBdr>
            <w:top w:val="none" w:sz="0" w:space="0" w:color="auto"/>
            <w:left w:val="none" w:sz="0" w:space="0" w:color="auto"/>
            <w:bottom w:val="none" w:sz="0" w:space="0" w:color="auto"/>
            <w:right w:val="none" w:sz="0" w:space="0" w:color="auto"/>
          </w:divBdr>
        </w:div>
        <w:div w:id="729158057">
          <w:marLeft w:val="0"/>
          <w:marRight w:val="0"/>
          <w:marTop w:val="0"/>
          <w:marBottom w:val="0"/>
          <w:divBdr>
            <w:top w:val="none" w:sz="0" w:space="0" w:color="auto"/>
            <w:left w:val="none" w:sz="0" w:space="0" w:color="auto"/>
            <w:bottom w:val="none" w:sz="0" w:space="0" w:color="auto"/>
            <w:right w:val="none" w:sz="0" w:space="0" w:color="auto"/>
          </w:divBdr>
        </w:div>
        <w:div w:id="729158064">
          <w:marLeft w:val="0"/>
          <w:marRight w:val="0"/>
          <w:marTop w:val="0"/>
          <w:marBottom w:val="0"/>
          <w:divBdr>
            <w:top w:val="none" w:sz="0" w:space="0" w:color="auto"/>
            <w:left w:val="none" w:sz="0" w:space="0" w:color="auto"/>
            <w:bottom w:val="none" w:sz="0" w:space="0" w:color="auto"/>
            <w:right w:val="none" w:sz="0" w:space="0" w:color="auto"/>
          </w:divBdr>
        </w:div>
      </w:divsChild>
    </w:div>
    <w:div w:id="729158046">
      <w:marLeft w:val="0"/>
      <w:marRight w:val="0"/>
      <w:marTop w:val="0"/>
      <w:marBottom w:val="0"/>
      <w:divBdr>
        <w:top w:val="none" w:sz="0" w:space="0" w:color="auto"/>
        <w:left w:val="none" w:sz="0" w:space="0" w:color="auto"/>
        <w:bottom w:val="none" w:sz="0" w:space="0" w:color="auto"/>
        <w:right w:val="none" w:sz="0" w:space="0" w:color="auto"/>
      </w:divBdr>
    </w:div>
    <w:div w:id="729158048">
      <w:marLeft w:val="0"/>
      <w:marRight w:val="0"/>
      <w:marTop w:val="0"/>
      <w:marBottom w:val="0"/>
      <w:divBdr>
        <w:top w:val="none" w:sz="0" w:space="0" w:color="auto"/>
        <w:left w:val="none" w:sz="0" w:space="0" w:color="auto"/>
        <w:bottom w:val="none" w:sz="0" w:space="0" w:color="auto"/>
        <w:right w:val="none" w:sz="0" w:space="0" w:color="auto"/>
      </w:divBdr>
      <w:divsChild>
        <w:div w:id="729158054">
          <w:marLeft w:val="0"/>
          <w:marRight w:val="0"/>
          <w:marTop w:val="0"/>
          <w:marBottom w:val="0"/>
          <w:divBdr>
            <w:top w:val="none" w:sz="0" w:space="0" w:color="auto"/>
            <w:left w:val="none" w:sz="0" w:space="0" w:color="auto"/>
            <w:bottom w:val="none" w:sz="0" w:space="0" w:color="auto"/>
            <w:right w:val="none" w:sz="0" w:space="0" w:color="auto"/>
          </w:divBdr>
        </w:div>
      </w:divsChild>
    </w:div>
    <w:div w:id="729158050">
      <w:marLeft w:val="0"/>
      <w:marRight w:val="0"/>
      <w:marTop w:val="0"/>
      <w:marBottom w:val="0"/>
      <w:divBdr>
        <w:top w:val="none" w:sz="0" w:space="0" w:color="auto"/>
        <w:left w:val="none" w:sz="0" w:space="0" w:color="auto"/>
        <w:bottom w:val="none" w:sz="0" w:space="0" w:color="auto"/>
        <w:right w:val="none" w:sz="0" w:space="0" w:color="auto"/>
      </w:divBdr>
      <w:divsChild>
        <w:div w:id="729158058">
          <w:marLeft w:val="0"/>
          <w:marRight w:val="0"/>
          <w:marTop w:val="0"/>
          <w:marBottom w:val="0"/>
          <w:divBdr>
            <w:top w:val="none" w:sz="0" w:space="0" w:color="auto"/>
            <w:left w:val="none" w:sz="0" w:space="0" w:color="auto"/>
            <w:bottom w:val="none" w:sz="0" w:space="0" w:color="auto"/>
            <w:right w:val="none" w:sz="0" w:space="0" w:color="auto"/>
          </w:divBdr>
        </w:div>
        <w:div w:id="729158070">
          <w:marLeft w:val="0"/>
          <w:marRight w:val="0"/>
          <w:marTop w:val="0"/>
          <w:marBottom w:val="0"/>
          <w:divBdr>
            <w:top w:val="none" w:sz="0" w:space="0" w:color="auto"/>
            <w:left w:val="none" w:sz="0" w:space="0" w:color="auto"/>
            <w:bottom w:val="none" w:sz="0" w:space="0" w:color="auto"/>
            <w:right w:val="none" w:sz="0" w:space="0" w:color="auto"/>
          </w:divBdr>
        </w:div>
        <w:div w:id="729158071">
          <w:marLeft w:val="0"/>
          <w:marRight w:val="0"/>
          <w:marTop w:val="0"/>
          <w:marBottom w:val="0"/>
          <w:divBdr>
            <w:top w:val="none" w:sz="0" w:space="0" w:color="auto"/>
            <w:left w:val="none" w:sz="0" w:space="0" w:color="auto"/>
            <w:bottom w:val="none" w:sz="0" w:space="0" w:color="auto"/>
            <w:right w:val="none" w:sz="0" w:space="0" w:color="auto"/>
          </w:divBdr>
        </w:div>
      </w:divsChild>
    </w:div>
    <w:div w:id="729158051">
      <w:marLeft w:val="0"/>
      <w:marRight w:val="0"/>
      <w:marTop w:val="0"/>
      <w:marBottom w:val="0"/>
      <w:divBdr>
        <w:top w:val="none" w:sz="0" w:space="0" w:color="auto"/>
        <w:left w:val="none" w:sz="0" w:space="0" w:color="auto"/>
        <w:bottom w:val="none" w:sz="0" w:space="0" w:color="auto"/>
        <w:right w:val="none" w:sz="0" w:space="0" w:color="auto"/>
      </w:divBdr>
      <w:divsChild>
        <w:div w:id="729158062">
          <w:marLeft w:val="0"/>
          <w:marRight w:val="0"/>
          <w:marTop w:val="0"/>
          <w:marBottom w:val="0"/>
          <w:divBdr>
            <w:top w:val="none" w:sz="0" w:space="0" w:color="auto"/>
            <w:left w:val="none" w:sz="0" w:space="0" w:color="auto"/>
            <w:bottom w:val="none" w:sz="0" w:space="0" w:color="auto"/>
            <w:right w:val="none" w:sz="0" w:space="0" w:color="auto"/>
          </w:divBdr>
        </w:div>
        <w:div w:id="729158067">
          <w:marLeft w:val="0"/>
          <w:marRight w:val="0"/>
          <w:marTop w:val="0"/>
          <w:marBottom w:val="0"/>
          <w:divBdr>
            <w:top w:val="none" w:sz="0" w:space="0" w:color="auto"/>
            <w:left w:val="none" w:sz="0" w:space="0" w:color="auto"/>
            <w:bottom w:val="none" w:sz="0" w:space="0" w:color="auto"/>
            <w:right w:val="none" w:sz="0" w:space="0" w:color="auto"/>
          </w:divBdr>
          <w:divsChild>
            <w:div w:id="7291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8052">
      <w:marLeft w:val="0"/>
      <w:marRight w:val="0"/>
      <w:marTop w:val="0"/>
      <w:marBottom w:val="0"/>
      <w:divBdr>
        <w:top w:val="none" w:sz="0" w:space="0" w:color="auto"/>
        <w:left w:val="none" w:sz="0" w:space="0" w:color="auto"/>
        <w:bottom w:val="none" w:sz="0" w:space="0" w:color="auto"/>
        <w:right w:val="none" w:sz="0" w:space="0" w:color="auto"/>
      </w:divBdr>
    </w:div>
    <w:div w:id="729158055">
      <w:marLeft w:val="0"/>
      <w:marRight w:val="0"/>
      <w:marTop w:val="0"/>
      <w:marBottom w:val="0"/>
      <w:divBdr>
        <w:top w:val="none" w:sz="0" w:space="0" w:color="auto"/>
        <w:left w:val="none" w:sz="0" w:space="0" w:color="auto"/>
        <w:bottom w:val="none" w:sz="0" w:space="0" w:color="auto"/>
        <w:right w:val="none" w:sz="0" w:space="0" w:color="auto"/>
      </w:divBdr>
      <w:divsChild>
        <w:div w:id="729158061">
          <w:marLeft w:val="0"/>
          <w:marRight w:val="0"/>
          <w:marTop w:val="0"/>
          <w:marBottom w:val="0"/>
          <w:divBdr>
            <w:top w:val="none" w:sz="0" w:space="0" w:color="auto"/>
            <w:left w:val="none" w:sz="0" w:space="0" w:color="auto"/>
            <w:bottom w:val="none" w:sz="0" w:space="0" w:color="auto"/>
            <w:right w:val="none" w:sz="0" w:space="0" w:color="auto"/>
          </w:divBdr>
        </w:div>
        <w:div w:id="729158063">
          <w:marLeft w:val="0"/>
          <w:marRight w:val="0"/>
          <w:marTop w:val="0"/>
          <w:marBottom w:val="0"/>
          <w:divBdr>
            <w:top w:val="none" w:sz="0" w:space="0" w:color="auto"/>
            <w:left w:val="none" w:sz="0" w:space="0" w:color="auto"/>
            <w:bottom w:val="none" w:sz="0" w:space="0" w:color="auto"/>
            <w:right w:val="none" w:sz="0" w:space="0" w:color="auto"/>
          </w:divBdr>
        </w:div>
      </w:divsChild>
    </w:div>
    <w:div w:id="729158056">
      <w:marLeft w:val="0"/>
      <w:marRight w:val="0"/>
      <w:marTop w:val="0"/>
      <w:marBottom w:val="0"/>
      <w:divBdr>
        <w:top w:val="none" w:sz="0" w:space="0" w:color="auto"/>
        <w:left w:val="none" w:sz="0" w:space="0" w:color="auto"/>
        <w:bottom w:val="none" w:sz="0" w:space="0" w:color="auto"/>
        <w:right w:val="none" w:sz="0" w:space="0" w:color="auto"/>
      </w:divBdr>
      <w:divsChild>
        <w:div w:id="729158044">
          <w:marLeft w:val="0"/>
          <w:marRight w:val="0"/>
          <w:marTop w:val="0"/>
          <w:marBottom w:val="0"/>
          <w:divBdr>
            <w:top w:val="none" w:sz="0" w:space="0" w:color="auto"/>
            <w:left w:val="none" w:sz="0" w:space="0" w:color="auto"/>
            <w:bottom w:val="none" w:sz="0" w:space="0" w:color="auto"/>
            <w:right w:val="none" w:sz="0" w:space="0" w:color="auto"/>
          </w:divBdr>
        </w:div>
        <w:div w:id="729158053">
          <w:marLeft w:val="0"/>
          <w:marRight w:val="0"/>
          <w:marTop w:val="0"/>
          <w:marBottom w:val="0"/>
          <w:divBdr>
            <w:top w:val="none" w:sz="0" w:space="0" w:color="auto"/>
            <w:left w:val="none" w:sz="0" w:space="0" w:color="auto"/>
            <w:bottom w:val="none" w:sz="0" w:space="0" w:color="auto"/>
            <w:right w:val="none" w:sz="0" w:space="0" w:color="auto"/>
          </w:divBdr>
          <w:divsChild>
            <w:div w:id="729158068">
              <w:marLeft w:val="0"/>
              <w:marRight w:val="0"/>
              <w:marTop w:val="0"/>
              <w:marBottom w:val="0"/>
              <w:divBdr>
                <w:top w:val="none" w:sz="0" w:space="0" w:color="auto"/>
                <w:left w:val="none" w:sz="0" w:space="0" w:color="auto"/>
                <w:bottom w:val="none" w:sz="0" w:space="0" w:color="auto"/>
                <w:right w:val="none" w:sz="0" w:space="0" w:color="auto"/>
              </w:divBdr>
            </w:div>
            <w:div w:id="7291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8059">
      <w:marLeft w:val="0"/>
      <w:marRight w:val="0"/>
      <w:marTop w:val="0"/>
      <w:marBottom w:val="0"/>
      <w:divBdr>
        <w:top w:val="none" w:sz="0" w:space="0" w:color="auto"/>
        <w:left w:val="none" w:sz="0" w:space="0" w:color="auto"/>
        <w:bottom w:val="none" w:sz="0" w:space="0" w:color="auto"/>
        <w:right w:val="none" w:sz="0" w:space="0" w:color="auto"/>
      </w:divBdr>
    </w:div>
    <w:div w:id="729158060">
      <w:marLeft w:val="0"/>
      <w:marRight w:val="0"/>
      <w:marTop w:val="0"/>
      <w:marBottom w:val="0"/>
      <w:divBdr>
        <w:top w:val="none" w:sz="0" w:space="0" w:color="auto"/>
        <w:left w:val="none" w:sz="0" w:space="0" w:color="auto"/>
        <w:bottom w:val="none" w:sz="0" w:space="0" w:color="auto"/>
        <w:right w:val="none" w:sz="0" w:space="0" w:color="auto"/>
      </w:divBdr>
    </w:div>
    <w:div w:id="729158065">
      <w:marLeft w:val="0"/>
      <w:marRight w:val="0"/>
      <w:marTop w:val="0"/>
      <w:marBottom w:val="0"/>
      <w:divBdr>
        <w:top w:val="none" w:sz="0" w:space="0" w:color="auto"/>
        <w:left w:val="none" w:sz="0" w:space="0" w:color="auto"/>
        <w:bottom w:val="none" w:sz="0" w:space="0" w:color="auto"/>
        <w:right w:val="none" w:sz="0" w:space="0" w:color="auto"/>
      </w:divBdr>
    </w:div>
    <w:div w:id="729158066">
      <w:marLeft w:val="0"/>
      <w:marRight w:val="0"/>
      <w:marTop w:val="0"/>
      <w:marBottom w:val="0"/>
      <w:divBdr>
        <w:top w:val="none" w:sz="0" w:space="0" w:color="auto"/>
        <w:left w:val="none" w:sz="0" w:space="0" w:color="auto"/>
        <w:bottom w:val="none" w:sz="0" w:space="0" w:color="auto"/>
        <w:right w:val="none" w:sz="0" w:space="0" w:color="auto"/>
      </w:divBdr>
    </w:div>
    <w:div w:id="729158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96588FED5AF669EF87A76E44B254CB389B8318AF84D0480AE6D1881FB00F0AE926873E7C2B4AD469J" TargetMode="External"/><Relationship Id="rId13" Type="http://schemas.openxmlformats.org/officeDocument/2006/relationships/hyperlink" Target="consultantplus://offline/ref=B8A652630CBCD6E37165B8426BC17869C813299C741944608A25DB3AEA70E49C3F839C6F7B674523yFs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A652630CBCD6E37165B8426BC17869C813299C741944608A25DB3AEA70E49C3F839C6F7B674023yFs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652630CBCD6E37165B8426BC17869C813299C741944608A25DB3AEA70E49C3F839C6F7B674B2EyFs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A652630CBCD6E37165B8426BC17869C813299C741944608A25DB3AEA70E49C3F839C6F7B674B2EyFs5J" TargetMode="External"/><Relationship Id="rId4" Type="http://schemas.openxmlformats.org/officeDocument/2006/relationships/settings" Target="settings.xml"/><Relationship Id="rId9" Type="http://schemas.openxmlformats.org/officeDocument/2006/relationships/hyperlink" Target="consultantplus://offline/ref=AB1397D24DFC42F26494A8382CCAC25C3938EC01AEAD73DCB7A0EAA76478B099236B57C7S2x5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7AAF8-F062-46AC-BEF7-2A82EAFB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2500</Words>
  <Characters>14252</Characters>
  <Application>Microsoft Office Word</Application>
  <DocSecurity>0</DocSecurity>
  <Lines>118</Lines>
  <Paragraphs>33</Paragraphs>
  <ScaleCrop>false</ScaleCrop>
  <Company>Microsoft</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Artemova</dc:creator>
  <cp:keywords/>
  <dc:description/>
  <cp:lastModifiedBy>User</cp:lastModifiedBy>
  <cp:revision>19</cp:revision>
  <cp:lastPrinted>2018-10-15T08:39:00Z</cp:lastPrinted>
  <dcterms:created xsi:type="dcterms:W3CDTF">2018-04-06T07:54:00Z</dcterms:created>
  <dcterms:modified xsi:type="dcterms:W3CDTF">2019-03-25T07:08:00Z</dcterms:modified>
</cp:coreProperties>
</file>