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4E" w:rsidRDefault="00F87A4E" w:rsidP="00F87A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Памятка Сельскому жителю по предупреждению пожара в жилых помещениях</w:t>
      </w:r>
    </w:p>
    <w:p w:rsidR="00F87A4E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Основные причины возникновения пожара в жилых домах поселения.</w:t>
      </w:r>
    </w:p>
    <w:p w:rsidR="00F87A4E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Короткое замыкание электрической проводки.</w:t>
      </w:r>
    </w:p>
    <w:p w:rsidR="00F87A4E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 Нарушение эксплуатации при топке печей.</w:t>
      </w:r>
    </w:p>
    <w:p w:rsidR="00F87A4E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 Н</w:t>
      </w:r>
      <w:r>
        <w:rPr>
          <w:rFonts w:ascii="Arial" w:hAnsi="Arial" w:cs="Arial"/>
          <w:color w:val="000000"/>
          <w:sz w:val="20"/>
          <w:szCs w:val="20"/>
        </w:rPr>
        <w:t>еосторожное обращение с огнем.</w:t>
      </w:r>
    </w:p>
    <w:p w:rsidR="00F87A4E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4315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 Что нужно делать, чтобы избежать пожара, уменьшить тяжесть его последствий.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 I.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 Следите за состоянием электропроводки и электроприборов.</w:t>
      </w:r>
      <w:r>
        <w:rPr>
          <w:rFonts w:ascii="Arial" w:hAnsi="Arial" w:cs="Arial"/>
          <w:color w:val="000000"/>
          <w:sz w:val="20"/>
          <w:szCs w:val="20"/>
        </w:rPr>
        <w:br/>
        <w:t>•    систематически проверяйте состояние предохранителей (электросчетчика) при выходе их из строя, заменяйте только калиброванными плавкими вставками и тех номиналов, которые указаны на счетчике.</w:t>
      </w:r>
      <w:r>
        <w:rPr>
          <w:rFonts w:ascii="Arial" w:hAnsi="Arial" w:cs="Arial"/>
          <w:color w:val="000000"/>
          <w:sz w:val="20"/>
          <w:szCs w:val="20"/>
        </w:rPr>
        <w:br/>
        <w:t>•    не допускайте перегрузок электросети, включая электроприборы большой мощности или подключая к одной розетке несколько электроприборов (средняя мощность токоведущей части проводки в жилых домах составляет от 500 – 1000 Вт.) В паспорте каждого электроприбора указана потребляемая мощность. При включении их в одну розетку потребляемые мощности приборов складываются. Общая потребляемая мощность электроприборов не должна превышать 1000 Вт.</w:t>
      </w:r>
      <w:r>
        <w:rPr>
          <w:rFonts w:ascii="Arial" w:hAnsi="Arial" w:cs="Arial"/>
          <w:color w:val="000000"/>
          <w:sz w:val="20"/>
          <w:szCs w:val="20"/>
        </w:rPr>
        <w:br/>
        <w:t>•    не используйте самодельных (кустарных) электроприборов (обогревателей)</w:t>
      </w:r>
      <w:r>
        <w:rPr>
          <w:rFonts w:ascii="Arial" w:hAnsi="Arial" w:cs="Arial"/>
          <w:color w:val="000000"/>
          <w:sz w:val="20"/>
          <w:szCs w:val="20"/>
        </w:rPr>
        <w:br/>
        <w:t>•    не допускайте скрутки электроприборов, особенно выполненных из разных металлов (медь + алюминий).</w:t>
      </w:r>
      <w:r>
        <w:rPr>
          <w:rFonts w:ascii="Arial" w:hAnsi="Arial" w:cs="Arial"/>
          <w:color w:val="000000"/>
          <w:sz w:val="20"/>
          <w:szCs w:val="20"/>
        </w:rPr>
        <w:br/>
        <w:t>•    не закрывайте электропроводку обоями, коврами.</w:t>
      </w:r>
      <w:r>
        <w:rPr>
          <w:rFonts w:ascii="Arial" w:hAnsi="Arial" w:cs="Arial"/>
          <w:color w:val="000000"/>
          <w:sz w:val="20"/>
          <w:szCs w:val="20"/>
        </w:rPr>
        <w:br/>
        <w:t>•    проверяйте сопротивление изоляции токоведущих частей не реже 1 раза в 3 года. (с помощью электрика)</w:t>
      </w:r>
      <w:r>
        <w:rPr>
          <w:rFonts w:ascii="Arial" w:hAnsi="Arial" w:cs="Arial"/>
          <w:color w:val="000000"/>
          <w:sz w:val="20"/>
          <w:szCs w:val="20"/>
        </w:rPr>
        <w:br/>
        <w:t>•    не пользуйтесь поврежденными розетками.</w:t>
      </w:r>
      <w:r>
        <w:rPr>
          <w:rFonts w:ascii="Arial" w:hAnsi="Arial" w:cs="Arial"/>
          <w:color w:val="000000"/>
          <w:sz w:val="20"/>
          <w:szCs w:val="20"/>
        </w:rPr>
        <w:br/>
        <w:t>•    не допускайте эксплуатацию электропровода и кабеля с поврежденной или потерявшей защитные свойства изоляцией.</w:t>
      </w:r>
      <w:r>
        <w:rPr>
          <w:rFonts w:ascii="Arial" w:hAnsi="Arial" w:cs="Arial"/>
          <w:color w:val="000000"/>
          <w:sz w:val="20"/>
          <w:szCs w:val="20"/>
        </w:rPr>
        <w:br/>
        <w:t>•    в местах пересечения электрических проводов и кабелей должны быть заделаны огнестойкими материалами до включения электросети под напряжением.</w:t>
      </w:r>
      <w:r>
        <w:rPr>
          <w:rFonts w:ascii="Arial" w:hAnsi="Arial" w:cs="Arial"/>
          <w:color w:val="000000"/>
          <w:sz w:val="20"/>
          <w:szCs w:val="20"/>
        </w:rPr>
        <w:br/>
        <w:t>      Если вы не уверены в исправности электрооборудования, электропроводки вызовите электрика.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 II. 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Порядок эксплуатации отопительных печей</w:t>
      </w:r>
      <w:r>
        <w:rPr>
          <w:rFonts w:ascii="Arial" w:hAnsi="Arial" w:cs="Arial"/>
          <w:color w:val="000000"/>
          <w:sz w:val="20"/>
          <w:szCs w:val="20"/>
        </w:rPr>
        <w:br/>
        <w:t>      Перед началом отопительного сезона печи должны  быть  проверены и отремонтированы;</w:t>
      </w:r>
      <w:r>
        <w:rPr>
          <w:rFonts w:ascii="Arial" w:hAnsi="Arial" w:cs="Arial"/>
          <w:color w:val="000000"/>
          <w:sz w:val="20"/>
          <w:szCs w:val="20"/>
        </w:rPr>
        <w:br/>
        <w:t>•    высота дымовых труб должна быть выше конька кровли не менее чем на 0,5 метра и выше кровли  более высоких пристроенных сооружений;</w:t>
      </w:r>
    </w:p>
    <w:p w:rsidR="00714315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 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714315" w:rsidRDefault="00714315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 своевременно очищайте</w:t>
      </w:r>
      <w:r w:rsidR="00F87A4E">
        <w:rPr>
          <w:rFonts w:ascii="Arial" w:hAnsi="Arial" w:cs="Arial"/>
          <w:color w:val="000000"/>
          <w:sz w:val="20"/>
          <w:szCs w:val="20"/>
        </w:rPr>
        <w:t xml:space="preserve"> дымоходы и печи от сажи перед началом, а также в течение всего отопительного сезона не реже одного раза в 3 месяца;</w:t>
      </w:r>
    </w:p>
    <w:p w:rsidR="00714315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 необходимо оборудовать трубу искрогасителем;</w:t>
      </w:r>
    </w:p>
    <w:p w:rsidR="00714315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 своевременно устраняйте трещины в кладке печей и дымоходов;</w:t>
      </w:r>
    </w:p>
    <w:p w:rsidR="00714315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    проверяйте состояние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 топочного листа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(прибейте металлический лист размером не менее 0,5 х 0,7 метра);</w:t>
      </w:r>
    </w:p>
    <w:p w:rsidR="00714315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 побелите на чердаках дымовые трубы и стены, в которых проходят дымовые каналы;</w:t>
      </w:r>
    </w:p>
    <w:p w:rsidR="00714315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 высыпайте золу и шлак в отведенное безопасное место</w:t>
      </w:r>
      <w:r w:rsidR="00714315">
        <w:rPr>
          <w:rFonts w:ascii="Arial" w:hAnsi="Arial" w:cs="Arial"/>
          <w:color w:val="000000"/>
          <w:sz w:val="20"/>
          <w:szCs w:val="20"/>
        </w:rPr>
        <w:t xml:space="preserve"> и проливайте водой.</w:t>
      </w:r>
    </w:p>
    <w:p w:rsidR="00714315" w:rsidRDefault="00714315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4315" w:rsidRDefault="00714315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 </w:t>
      </w:r>
      <w:r w:rsidR="00F87A4E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При эксплуатации  печного отопления запрещается:</w:t>
      </w:r>
      <w:r w:rsidR="00F87A4E">
        <w:rPr>
          <w:rFonts w:ascii="Arial" w:hAnsi="Arial" w:cs="Arial"/>
          <w:color w:val="000000"/>
          <w:sz w:val="20"/>
          <w:szCs w:val="20"/>
        </w:rPr>
        <w:br/>
        <w:t>•    оставлять  без присмотра  топящиеся печи, а так</w:t>
      </w:r>
      <w:r>
        <w:rPr>
          <w:rFonts w:ascii="Arial" w:hAnsi="Arial" w:cs="Arial"/>
          <w:color w:val="000000"/>
          <w:sz w:val="20"/>
          <w:szCs w:val="20"/>
        </w:rPr>
        <w:t>же  поручать надзор за ними</w:t>
      </w:r>
      <w:r w:rsidR="00F87A4E">
        <w:rPr>
          <w:rFonts w:ascii="Arial" w:hAnsi="Arial" w:cs="Arial"/>
          <w:color w:val="000000"/>
          <w:sz w:val="20"/>
          <w:szCs w:val="20"/>
        </w:rPr>
        <w:t xml:space="preserve"> малолетним детям;</w:t>
      </w:r>
      <w:r w:rsidR="00F87A4E">
        <w:rPr>
          <w:rFonts w:ascii="Arial" w:hAnsi="Arial" w:cs="Arial"/>
          <w:color w:val="000000"/>
          <w:sz w:val="20"/>
          <w:szCs w:val="20"/>
        </w:rPr>
        <w:br/>
        <w:t>•    располагать  топливо, другие горючие  вещества и материалы на пред топочном листе;</w:t>
      </w:r>
      <w:r w:rsidR="00F87A4E">
        <w:rPr>
          <w:rFonts w:ascii="Arial" w:hAnsi="Arial" w:cs="Arial"/>
          <w:color w:val="000000"/>
          <w:sz w:val="20"/>
          <w:szCs w:val="20"/>
        </w:rPr>
        <w:br/>
        <w:t>•    применять для розжига печей  бензин, керосин, дизельное топливо и другие ЛВЖ и ГЖ;</w:t>
      </w:r>
      <w:r w:rsidR="00F87A4E">
        <w:rPr>
          <w:rFonts w:ascii="Arial" w:hAnsi="Arial" w:cs="Arial"/>
          <w:color w:val="000000"/>
          <w:sz w:val="20"/>
          <w:szCs w:val="20"/>
        </w:rPr>
        <w:br/>
        <w:t>•    топить углем, коксом и газом печи, не предназначенные для этих видов топлива;</w:t>
      </w:r>
      <w:r w:rsidR="00F87A4E">
        <w:rPr>
          <w:rFonts w:ascii="Arial" w:hAnsi="Arial" w:cs="Arial"/>
          <w:color w:val="000000"/>
          <w:sz w:val="20"/>
          <w:szCs w:val="20"/>
        </w:rPr>
        <w:br/>
        <w:t>•    перекаливать печи.</w:t>
      </w:r>
    </w:p>
    <w:p w:rsidR="00714315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 III. Меры предосторожности при обращении  с огнем:</w:t>
      </w:r>
      <w:r>
        <w:rPr>
          <w:rFonts w:ascii="Arial" w:hAnsi="Arial" w:cs="Arial"/>
          <w:color w:val="000000"/>
          <w:sz w:val="20"/>
          <w:szCs w:val="20"/>
        </w:rPr>
        <w:br/>
        <w:t>•    не курите в постели, в сарае, на чердаке, гараже;</w:t>
      </w:r>
      <w:r>
        <w:rPr>
          <w:rFonts w:ascii="Arial" w:hAnsi="Arial" w:cs="Arial"/>
          <w:color w:val="000000"/>
          <w:sz w:val="20"/>
          <w:szCs w:val="20"/>
        </w:rPr>
        <w:br/>
        <w:t>•    тщательно тушите сигареты, не бросайте их непотушенными;</w:t>
      </w:r>
      <w:r>
        <w:rPr>
          <w:rFonts w:ascii="Arial" w:hAnsi="Arial" w:cs="Arial"/>
          <w:color w:val="000000"/>
          <w:sz w:val="20"/>
          <w:szCs w:val="20"/>
        </w:rPr>
        <w:br/>
        <w:t>•    не пользуйтесь открытыми  источниками огня после употребления спиртных напитков;</w:t>
      </w:r>
      <w:r>
        <w:rPr>
          <w:rFonts w:ascii="Arial" w:hAnsi="Arial" w:cs="Arial"/>
          <w:color w:val="000000"/>
          <w:sz w:val="20"/>
          <w:szCs w:val="20"/>
        </w:rPr>
        <w:br/>
        <w:t>•    не сжигайте мусор рядом с постройками, а при сухой и ветреной погоде вообще воздержитесь от разведения костров, топки печей, проведение пожароопасных работ;</w:t>
      </w:r>
      <w:r>
        <w:rPr>
          <w:rFonts w:ascii="Arial" w:hAnsi="Arial" w:cs="Arial"/>
          <w:color w:val="000000"/>
          <w:sz w:val="20"/>
          <w:szCs w:val="20"/>
        </w:rPr>
        <w:br/>
        <w:t>•    не пользуйтесь на чердаках жилых и хозяйственных построек керосиновыми  лампами, свечами, спичками;</w:t>
      </w:r>
      <w:r>
        <w:rPr>
          <w:rFonts w:ascii="Arial" w:hAnsi="Arial" w:cs="Arial"/>
          <w:color w:val="000000"/>
          <w:sz w:val="20"/>
          <w:szCs w:val="20"/>
        </w:rPr>
        <w:br/>
        <w:t>•    не оставляйте детей одних и не позволяйте им играть со спичками, зажигалками и т.п.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14315">
        <w:rPr>
          <w:rFonts w:ascii="Arial" w:hAnsi="Arial" w:cs="Arial"/>
          <w:color w:val="000000"/>
          <w:sz w:val="20"/>
          <w:szCs w:val="20"/>
        </w:rPr>
        <w:lastRenderedPageBreak/>
        <w:t> </w:t>
      </w:r>
      <w:r w:rsidR="00714315">
        <w:rPr>
          <w:rFonts w:ascii="Arial" w:hAnsi="Arial" w:cs="Arial"/>
          <w:color w:val="000000"/>
          <w:sz w:val="20"/>
          <w:szCs w:val="20"/>
        </w:rPr>
        <w:br/>
        <w:t>        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  IV. Действия населения при пожаре:</w:t>
      </w:r>
    </w:p>
    <w:p w:rsidR="00714315" w:rsidRDefault="00714315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4315" w:rsidRDefault="00714315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7A4E">
        <w:rPr>
          <w:rFonts w:ascii="Arial" w:hAnsi="Arial" w:cs="Arial"/>
          <w:color w:val="000000"/>
          <w:sz w:val="20"/>
          <w:szCs w:val="20"/>
        </w:rPr>
        <w:t>•    сообщить о пожаре по телефону «01» (если отсутствует телефон, выйти из дома и криками «Пожар» привлечь внимание прохожих);</w:t>
      </w:r>
    </w:p>
    <w:p w:rsidR="00714315" w:rsidRDefault="00714315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•</w:t>
      </w:r>
      <w:r w:rsidR="00F87A4E">
        <w:rPr>
          <w:rFonts w:ascii="Arial" w:hAnsi="Arial" w:cs="Arial"/>
          <w:color w:val="000000"/>
          <w:sz w:val="20"/>
          <w:szCs w:val="20"/>
        </w:rPr>
        <w:t xml:space="preserve">  отключить электроэнергию (газ);</w:t>
      </w:r>
    </w:p>
    <w:p w:rsidR="00714315" w:rsidRDefault="00714315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•</w:t>
      </w:r>
      <w:r w:rsidR="00F87A4E">
        <w:rPr>
          <w:rFonts w:ascii="Arial" w:hAnsi="Arial" w:cs="Arial"/>
          <w:color w:val="000000"/>
          <w:sz w:val="20"/>
          <w:szCs w:val="20"/>
        </w:rPr>
        <w:t xml:space="preserve">  если возгорание небольшое и нет угрозы вашей безопасност</w:t>
      </w:r>
      <w:r>
        <w:rPr>
          <w:rFonts w:ascii="Arial" w:hAnsi="Arial" w:cs="Arial"/>
          <w:color w:val="000000"/>
          <w:sz w:val="20"/>
          <w:szCs w:val="20"/>
        </w:rPr>
        <w:t>и, попытайтесь самостоятельно</w:t>
      </w:r>
      <w:r w:rsidR="00F87A4E">
        <w:rPr>
          <w:rFonts w:ascii="Arial" w:hAnsi="Arial" w:cs="Arial"/>
          <w:color w:val="000000"/>
          <w:sz w:val="20"/>
          <w:szCs w:val="20"/>
        </w:rPr>
        <w:t xml:space="preserve"> его потушить. Желательно в каждом жилом доме иметь огнетушитель (порошковый ил и углекислотный);</w:t>
      </w:r>
      <w:r w:rsidR="00F87A4E">
        <w:rPr>
          <w:rFonts w:ascii="Arial" w:hAnsi="Arial" w:cs="Arial"/>
          <w:color w:val="000000"/>
          <w:sz w:val="20"/>
          <w:szCs w:val="20"/>
        </w:rPr>
        <w:br/>
        <w:t>•    если  пламя не удалось погасить  моментально, сра</w:t>
      </w:r>
      <w:r>
        <w:rPr>
          <w:rFonts w:ascii="Arial" w:hAnsi="Arial" w:cs="Arial"/>
          <w:color w:val="000000"/>
          <w:sz w:val="20"/>
          <w:szCs w:val="20"/>
        </w:rPr>
        <w:t>зу покиньте помещение. Закройте</w:t>
      </w:r>
      <w:r w:rsidR="00F87A4E">
        <w:rPr>
          <w:rFonts w:ascii="Arial" w:hAnsi="Arial" w:cs="Arial"/>
          <w:color w:val="000000"/>
          <w:sz w:val="20"/>
          <w:szCs w:val="20"/>
        </w:rPr>
        <w:t xml:space="preserve"> дверь (летом окна), предупредите соседей о пожаре;</w:t>
      </w:r>
    </w:p>
    <w:p w:rsidR="00F87A4E" w:rsidRDefault="00F87A4E" w:rsidP="00F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 если невозможно выйти из помещения из-за огня или дыма, то необходимо по возможности намочить одежду или накрыться влажным материалом (одеяло, простынь и т.п.);</w:t>
      </w:r>
      <w:r>
        <w:rPr>
          <w:rFonts w:ascii="Arial" w:hAnsi="Arial" w:cs="Arial"/>
          <w:color w:val="000000"/>
          <w:sz w:val="20"/>
          <w:szCs w:val="20"/>
        </w:rPr>
        <w:br/>
        <w:t>•    если пути эвакуации перекрыты огнем, то необходимо эвакуироваться через окна (не выше 1-го этажа).</w:t>
      </w:r>
    </w:p>
    <w:p w:rsidR="00B7359C" w:rsidRDefault="00714315"/>
    <w:sectPr w:rsidR="00B7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A5"/>
    <w:rsid w:val="003301A0"/>
    <w:rsid w:val="00714315"/>
    <w:rsid w:val="009463A5"/>
    <w:rsid w:val="00EC74DB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708D"/>
  <w15:chartTrackingRefBased/>
  <w15:docId w15:val="{E4CE5724-451F-4617-8DA7-5C802523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2022-12-29T01:57:00Z</dcterms:created>
  <dcterms:modified xsi:type="dcterms:W3CDTF">2022-12-29T02:03:00Z</dcterms:modified>
</cp:coreProperties>
</file>